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15768428"/>
        <w:docPartObj>
          <w:docPartGallery w:val="Cover Pages"/>
          <w:docPartUnique/>
        </w:docPartObj>
      </w:sdtPr>
      <w:sdtEndPr/>
      <w:sdtContent>
        <w:p w:rsidR="00907882" w:rsidRPr="003831D5" w:rsidRDefault="00941137" w:rsidP="00941137">
          <w:pPr>
            <w:tabs>
              <w:tab w:val="left" w:pos="4111"/>
            </w:tabs>
            <w:spacing w:after="120"/>
            <w:jc w:val="center"/>
            <w:rPr>
              <w:bCs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2" behindDoc="1" locked="0" layoutInCell="1" allowOverlap="1" wp14:anchorId="365C3A99" wp14:editId="0B40D98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59675" cy="1487805"/>
                <wp:effectExtent l="0" t="0" r="3175" b="0"/>
                <wp:wrapSquare wrapText="bothSides"/>
                <wp:docPr id="31" name="Kép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148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7882">
            <w:tab/>
          </w:r>
        </w:p>
        <w:p w:rsidR="00907882" w:rsidRDefault="00907882" w:rsidP="00907882">
          <w:pPr>
            <w:tabs>
              <w:tab w:val="center" w:pos="4536"/>
            </w:tabs>
          </w:pPr>
        </w:p>
        <w:p w:rsidR="00941137" w:rsidRDefault="00315D00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70.25pt;margin-top:435.25pt;width:594.1pt;height:334.2pt;z-index:251663360;mso-position-horizontal-relative:margin;mso-position-vertical-relative:margin">
                <v:imagedata r:id="rId9" o:title="Bemutató2"/>
                <w10:wrap type="square" anchorx="margin" anchory="margin"/>
              </v:shape>
            </w:pict>
          </w:r>
        </w:p>
        <w:p w:rsidR="00941137" w:rsidRDefault="00941137"/>
        <w:p w:rsidR="00941137" w:rsidRDefault="00941137"/>
        <w:p w:rsidR="00941137" w:rsidRPr="0056429D" w:rsidRDefault="00941137" w:rsidP="00941137">
          <w:pPr>
            <w:jc w:val="center"/>
            <w:rPr>
              <w:rFonts w:ascii="Bahnschrift SemiCondensed" w:hAnsi="Bahnschrift SemiCondensed" w:cstheme="minorHAnsi"/>
              <w:color w:val="767171" w:themeColor="background2" w:themeShade="80"/>
              <w:sz w:val="100"/>
              <w:szCs w:val="10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6429D">
            <w:rPr>
              <w:rFonts w:ascii="Bahnschrift SemiCondensed" w:hAnsi="Bahnschrift SemiCondensed" w:cstheme="minorHAnsi"/>
              <w:color w:val="767171" w:themeColor="background2" w:themeShade="80"/>
              <w:sz w:val="100"/>
              <w:szCs w:val="100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Statisztikai évkönyv</w:t>
          </w:r>
        </w:p>
        <w:p w:rsidR="00941137" w:rsidRPr="0056429D" w:rsidRDefault="00701E45" w:rsidP="00941137">
          <w:pPr>
            <w:jc w:val="center"/>
            <w:rPr>
              <w:rFonts w:ascii="Bahnschrift SemiCondensed" w:hAnsi="Bahnschrift SemiCondensed"/>
              <w:color w:val="767171" w:themeColor="background2" w:themeShade="80"/>
              <w:sz w:val="72"/>
              <w:szCs w:val="56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6429D">
            <w:rPr>
              <w:rFonts w:ascii="Bahnschrift SemiCondensed" w:hAnsi="Bahnschrift SemiCondensed"/>
              <w:color w:val="767171" w:themeColor="background2" w:themeShade="80"/>
              <w:sz w:val="72"/>
              <w:szCs w:val="56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</w:rPr>
            <w:t>2023</w:t>
          </w:r>
        </w:p>
        <w:p w:rsidR="00941137" w:rsidRDefault="00941137"/>
        <w:p w:rsidR="00941137" w:rsidRDefault="00941137"/>
        <w:p w:rsidR="00907882" w:rsidRPr="00B45966" w:rsidRDefault="00315D0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0C601E" w:rsidRDefault="000C601E" w:rsidP="000C601E">
      <w:pPr>
        <w:tabs>
          <w:tab w:val="left" w:pos="1901"/>
          <w:tab w:val="left" w:pos="3318"/>
        </w:tabs>
        <w:spacing w:after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-896518</wp:posOffset>
            </wp:positionV>
            <wp:extent cx="4167963" cy="4167963"/>
            <wp:effectExtent l="0" t="0" r="4445" b="444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217928808-stock-illustration-hungary-flag-vector-illustration-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963" cy="4167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0C601E" w:rsidRDefault="000C601E" w:rsidP="00B45966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5966" w:rsidRPr="00B45966" w:rsidRDefault="00B45966" w:rsidP="00B45966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5966">
        <w:rPr>
          <w:rFonts w:ascii="Times New Roman" w:hAnsi="Times New Roman" w:cs="Times New Roman"/>
          <w:b/>
          <w:bCs/>
          <w:sz w:val="32"/>
          <w:szCs w:val="32"/>
        </w:rPr>
        <w:t>Előszó</w:t>
      </w:r>
    </w:p>
    <w:p w:rsidR="00B45966" w:rsidRPr="00B45966" w:rsidRDefault="00B45966" w:rsidP="00B45966">
      <w:p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 xml:space="preserve">Az Igazságügyi Minisztérium a Hivatalos Statisztikai Szolgálat (HSSz) Központi Statisztikai Hivatal által akkreditált tagja. A HSSz-t azok a szervek alkotják, amelyek a hivatalos statisztika előállításában, fejlesztésében tevékeny szerepet vállalnak. A HSSz egyes tagjainak statisztikai tevékenységét bemutató tájékoztatókat pedig a következő oldalon ismerheti meg: </w:t>
      </w:r>
    </w:p>
    <w:p w:rsidR="00B45966" w:rsidRPr="00FC07CC" w:rsidRDefault="00B45966" w:rsidP="00B45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7CC">
        <w:rPr>
          <w:rFonts w:ascii="Times New Roman" w:hAnsi="Times New Roman" w:cs="Times New Roman"/>
          <w:i/>
          <w:sz w:val="24"/>
          <w:szCs w:val="24"/>
        </w:rPr>
        <w:t>http://www.ksh.hu/hssz</w:t>
      </w:r>
    </w:p>
    <w:p w:rsidR="00B45966" w:rsidRPr="00B45966" w:rsidRDefault="00B45966" w:rsidP="00B45966">
      <w:p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 xml:space="preserve">A HSSz tagok adott évre vonatkozón elrendelt adatfelvételeit az Országos Statisztikai Adatfelvételi Program (OSAP) tartalmazza. </w:t>
      </w:r>
    </w:p>
    <w:p w:rsidR="00B45966" w:rsidRPr="00B45966" w:rsidRDefault="00B45966" w:rsidP="00B45966">
      <w:p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Az Igazságügyi Minisztérium által előállított adatok és statisztikák az OSAP adatfelvételei között az alábbi azonosítószámmal és megnevezéssel szerepelnek:</w:t>
      </w:r>
    </w:p>
    <w:p w:rsidR="00B45966" w:rsidRPr="00B45966" w:rsidRDefault="00B45966" w:rsidP="00B459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2030 Jelentés az igazságügyi pártfogói felügyelői tevékenységről;</w:t>
      </w:r>
    </w:p>
    <w:p w:rsidR="00B45966" w:rsidRPr="00B45966" w:rsidRDefault="00B45966" w:rsidP="00B459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2031 Jelentés a közvetítői tevékenységről;</w:t>
      </w:r>
    </w:p>
    <w:p w:rsidR="00B45966" w:rsidRPr="00B45966" w:rsidRDefault="00B45966" w:rsidP="00B459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2354 A közjegyzők által intézett fizetési meghagyásos ügyek és a fizetési meghagyással összefüggő végrehajtási ügyek adatai</w:t>
      </w:r>
    </w:p>
    <w:p w:rsidR="00B45966" w:rsidRPr="00B45966" w:rsidRDefault="00B45966" w:rsidP="00B459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2454 Statisztikai jelentés a hitelbiztosítéki nyilatkozatokról</w:t>
      </w:r>
    </w:p>
    <w:p w:rsidR="00B45966" w:rsidRPr="00B45966" w:rsidRDefault="00B45966" w:rsidP="00B4596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966">
        <w:rPr>
          <w:rFonts w:ascii="Times New Roman" w:hAnsi="Times New Roman" w:cs="Times New Roman"/>
          <w:sz w:val="24"/>
          <w:szCs w:val="24"/>
        </w:rPr>
        <w:t>2455 Statisztikai jelentés a közjegyzők által intézett ügyekről</w:t>
      </w:r>
    </w:p>
    <w:p w:rsidR="0010607D" w:rsidRDefault="0010607D" w:rsidP="00D06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1E" w:rsidRDefault="006E09EE" w:rsidP="00D06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406">
        <w:rPr>
          <w:rFonts w:ascii="Times New Roman" w:hAnsi="Times New Roman" w:cs="Times New Roman"/>
          <w:b/>
          <w:bCs/>
          <w:sz w:val="24"/>
          <w:szCs w:val="24"/>
        </w:rPr>
        <w:t xml:space="preserve">Az Igazságügyi Minisztérium jelen statisztikai évkönyvön keresztül próbál </w:t>
      </w:r>
      <w:r w:rsidR="00D06406" w:rsidRPr="00D06406">
        <w:rPr>
          <w:rFonts w:ascii="Times New Roman" w:hAnsi="Times New Roman" w:cs="Times New Roman"/>
          <w:b/>
          <w:bCs/>
          <w:sz w:val="24"/>
          <w:szCs w:val="24"/>
        </w:rPr>
        <w:t xml:space="preserve">minél szélesebb körű tájékoztatást nyújtani </w:t>
      </w:r>
      <w:r w:rsidR="00D06406">
        <w:rPr>
          <w:rFonts w:ascii="Times New Roman" w:hAnsi="Times New Roman" w:cs="Times New Roman"/>
          <w:b/>
          <w:bCs/>
          <w:sz w:val="24"/>
          <w:szCs w:val="24"/>
        </w:rPr>
        <w:t>az igazságügyi statisztika oldalát látogató felhasználók számára.</w:t>
      </w: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601E">
        <w:rPr>
          <w:rFonts w:ascii="Times New Roman" w:hAnsi="Times New Roman" w:cs="Times New Roman"/>
          <w:b/>
          <w:bCs/>
          <w:i/>
          <w:sz w:val="24"/>
          <w:szCs w:val="24"/>
        </w:rPr>
        <w:t>Igazságügyi Minisztérium</w:t>
      </w: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C601E" w:rsidRDefault="000C601E" w:rsidP="00D0640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75335" w:rsidRDefault="00B75335" w:rsidP="000C601E">
      <w:pPr>
        <w:pStyle w:val="llb"/>
        <w:rPr>
          <w:rFonts w:ascii="Times New Roman" w:hAnsi="Times New Roman" w:cs="Times New Roman"/>
          <w:sz w:val="20"/>
          <w:szCs w:val="20"/>
        </w:rPr>
      </w:pPr>
    </w:p>
    <w:p w:rsidR="000C601E" w:rsidRPr="00315D00" w:rsidRDefault="000C601E" w:rsidP="000C601E">
      <w:pPr>
        <w:pStyle w:val="llb"/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</w:pPr>
      <w:r w:rsidRPr="00315D00">
        <w:rPr>
          <w:rFonts w:ascii="Times New Roman" w:hAnsi="Times New Roman" w:cs="Times New Roman"/>
          <w:sz w:val="20"/>
          <w:szCs w:val="20"/>
          <w:u w:val="single"/>
        </w:rPr>
        <w:t>Impresszum</w:t>
      </w:r>
      <w:r w:rsidRPr="00315D00"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B45966" w:rsidRPr="00015C70" w:rsidRDefault="000C601E" w:rsidP="00B75335">
      <w:pPr>
        <w:pStyle w:val="llb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015C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Készült az Igazságügyi Köztestület Felügyeleti Főosztály, valamint</w:t>
      </w:r>
      <w:r w:rsidR="00015C70" w:rsidRPr="00015C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az</w:t>
      </w:r>
      <w:r w:rsidRPr="00015C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Igazságügyi Szakmai Irányítási Főosztály által.</w:t>
      </w:r>
      <w:r w:rsidR="00B45966" w:rsidRPr="00015C70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tbl>
      <w:tblPr>
        <w:tblStyle w:val="Tblzatrcsos21jellszn"/>
        <w:tblW w:w="9351" w:type="dxa"/>
        <w:tblLook w:val="04A0" w:firstRow="1" w:lastRow="0" w:firstColumn="1" w:lastColumn="0" w:noHBand="0" w:noVBand="1"/>
      </w:tblPr>
      <w:tblGrid>
        <w:gridCol w:w="2906"/>
        <w:gridCol w:w="959"/>
        <w:gridCol w:w="937"/>
        <w:gridCol w:w="974"/>
        <w:gridCol w:w="815"/>
        <w:gridCol w:w="791"/>
        <w:gridCol w:w="804"/>
        <w:gridCol w:w="1165"/>
      </w:tblGrid>
      <w:tr w:rsidR="00907882" w:rsidRPr="00907882" w:rsidTr="006A4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8"/>
            <w:hideMark/>
          </w:tcPr>
          <w:p w:rsidR="00907882" w:rsidRPr="00E35CC4" w:rsidRDefault="00907882" w:rsidP="0090788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E35CC4">
              <w:rPr>
                <w:rFonts w:ascii="Times New Roman" w:hAnsi="Times New Roman" w:cs="Times New Roman"/>
                <w:bCs w:val="0"/>
              </w:rPr>
              <w:lastRenderedPageBreak/>
              <w:t>A közjegyzők által intézett fizetési meghagyásos ügyek és a fizetési meghagyással összefüggő végrehajtási ügyek adatai</w:t>
            </w:r>
          </w:p>
        </w:tc>
      </w:tr>
      <w:tr w:rsidR="00907882" w:rsidRPr="00907882" w:rsidTr="006A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8"/>
            <w:noWrap/>
            <w:hideMark/>
          </w:tcPr>
          <w:p w:rsidR="00907882" w:rsidRPr="00E35CC4" w:rsidRDefault="00907882" w:rsidP="0090788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35CC4">
              <w:rPr>
                <w:rFonts w:ascii="Times New Roman" w:hAnsi="Times New Roman" w:cs="Times New Roman"/>
                <w:b w:val="0"/>
                <w:bCs w:val="0"/>
              </w:rPr>
              <w:t>2023. év I. félév</w:t>
            </w:r>
          </w:p>
        </w:tc>
      </w:tr>
      <w:tr w:rsidR="00907882" w:rsidRPr="00907882" w:rsidTr="006A477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59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noWrap/>
            <w:hideMark/>
          </w:tcPr>
          <w:p w:rsidR="00907882" w:rsidRPr="00E35CC4" w:rsidRDefault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bottom w:val="single" w:sz="12" w:space="0" w:color="2E74B5" w:themeColor="accent1" w:themeShade="BF"/>
            </w:tcBorders>
            <w:hideMark/>
          </w:tcPr>
          <w:p w:rsidR="00907882" w:rsidRPr="00E35CC4" w:rsidRDefault="009078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35CC4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január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február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március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április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május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június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907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I. félév</w:t>
            </w:r>
          </w:p>
        </w:tc>
      </w:tr>
      <w:tr w:rsidR="00907882" w:rsidRPr="00907882" w:rsidTr="00313B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35CC4">
              <w:rPr>
                <w:rFonts w:ascii="Times New Roman" w:hAnsi="Times New Roman" w:cs="Times New Roman"/>
                <w:b w:val="0"/>
                <w:bCs w:val="0"/>
              </w:rPr>
              <w:t>FMH kibocsátása iránt előterjesztett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35CC4">
              <w:rPr>
                <w:rFonts w:ascii="Times New Roman" w:hAnsi="Times New Roman" w:cs="Times New Roman"/>
                <w:bCs/>
              </w:rPr>
              <w:t>32742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35CC4">
              <w:rPr>
                <w:rFonts w:ascii="Times New Roman" w:hAnsi="Times New Roman" w:cs="Times New Roman"/>
                <w:bCs/>
              </w:rPr>
              <w:t>33956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E35CC4">
              <w:rPr>
                <w:rFonts w:ascii="Times New Roman" w:hAnsi="Times New Roman" w:cs="Times New Roman"/>
                <w:bCs/>
              </w:rPr>
              <w:t>39028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28571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48912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38298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221507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Szóban vagy papíralapon előterjesztett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2354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Elektronikus úton előterjesztett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32284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33558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38634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28241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48528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37908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219153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Kibocsátott fizetési meghagyások száma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33478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35079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39681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29103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49615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38614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225570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Három munkanapon belül kibocsátott fizetési meghagyások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30414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31562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35742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25762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45148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35256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203884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Fizetési meghagyással érvényesített követelések a főkövetelés összege szerint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érelmek száma 10.000 Ft alatt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2644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érelmek száma 10.001 – 3.000.000 Ft között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33060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34026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38562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28003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48674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37555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219880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érelmek száma 3.000.001 Ft - 10.000.000 Ft között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3759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érelmek száma 10.000.001 Ft – 30.000.000 Ft között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848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Az eljárások időtartama a kérelmek szabályszerű benyújtásától számítva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ljárás befejezése 3 munkanapon belül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25812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25810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30007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19910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38929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29891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170359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ljárás befejezése 4-30 napon belül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6916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8723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8963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9763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8045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50874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 xml:space="preserve">ljárás befejezése 31-90 napon belül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3982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 xml:space="preserve">ljárás befejezése 90 napon túl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291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Engedélyezett költségkedvezménnyel érintett ügyek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F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izetési meghagyásos ügyek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F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 xml:space="preserve">izetési meghagyással összefüggő végrehajtási ügyek száma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Jogerőre emelkedett fizetési meghagyások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30908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23538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34107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28989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31128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36618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185288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Ellentmondással támadott fizetési meghagyások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2094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2456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13517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lastRenderedPageBreak/>
              <w:t>Fizetési meghagyás végrehajtásának elrendelése iránti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20916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35439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32716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22589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23682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27220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162562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S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zóban vagy papíralapon előterjesztett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1079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lektronikus úton előterjesztett kérelmek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20735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35264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32502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22431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23483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27068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161483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Kiállított végrehajtási lapok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21388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33388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31898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22043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25904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26571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161192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Elrendelt biztosítási intézkedések száma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Végrehajtói kézbesítések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1298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V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égrehajtói kézbesítéssel érintett kötelezettek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1344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Fizetési meghagyás kibocsátása iránti kérelmet előterjesztő jogosultak száma 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32783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34012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39082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28603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48954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38344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221778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T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ermészetes személy jogosultak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6780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6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6A4779" w:rsidP="006A4779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N</w:t>
            </w:r>
            <w:r w:rsidR="00907882" w:rsidRPr="00E35CC4">
              <w:rPr>
                <w:rFonts w:ascii="Times New Roman" w:hAnsi="Times New Roman" w:cs="Times New Roman"/>
                <w:b w:val="0"/>
              </w:rPr>
              <w:t>em természetes személy jogosultak száma</w:t>
            </w:r>
          </w:p>
        </w:tc>
        <w:tc>
          <w:tcPr>
            <w:tcW w:w="959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31610</w:t>
            </w:r>
          </w:p>
        </w:tc>
        <w:tc>
          <w:tcPr>
            <w:tcW w:w="937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32861</w:t>
            </w:r>
          </w:p>
        </w:tc>
        <w:tc>
          <w:tcPr>
            <w:tcW w:w="97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37846</w:t>
            </w:r>
          </w:p>
        </w:tc>
        <w:tc>
          <w:tcPr>
            <w:tcW w:w="81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27604</w:t>
            </w:r>
          </w:p>
        </w:tc>
        <w:tc>
          <w:tcPr>
            <w:tcW w:w="791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47820</w:t>
            </w:r>
          </w:p>
        </w:tc>
        <w:tc>
          <w:tcPr>
            <w:tcW w:w="804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35CC4">
              <w:rPr>
                <w:rFonts w:ascii="Times New Roman" w:hAnsi="Times New Roman" w:cs="Times New Roman"/>
              </w:rPr>
              <w:t>37257</w:t>
            </w:r>
          </w:p>
        </w:tc>
        <w:tc>
          <w:tcPr>
            <w:tcW w:w="1165" w:type="dxa"/>
            <w:noWrap/>
            <w:hideMark/>
          </w:tcPr>
          <w:p w:rsidR="00907882" w:rsidRPr="00E35CC4" w:rsidRDefault="00907882" w:rsidP="00E35C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35CC4">
              <w:rPr>
                <w:rFonts w:ascii="Times New Roman" w:hAnsi="Times New Roman" w:cs="Times New Roman"/>
                <w:b/>
                <w:bCs/>
              </w:rPr>
              <w:t>214998</w:t>
            </w:r>
          </w:p>
        </w:tc>
      </w:tr>
    </w:tbl>
    <w:p w:rsidR="00907882" w:rsidRDefault="00907882"/>
    <w:p w:rsidR="006416CF" w:rsidRDefault="006416CF"/>
    <w:tbl>
      <w:tblPr>
        <w:tblStyle w:val="Tblzatrcsos21jellszn"/>
        <w:tblW w:w="9400" w:type="dxa"/>
        <w:tblLook w:val="04A0" w:firstRow="1" w:lastRow="0" w:firstColumn="1" w:lastColumn="0" w:noHBand="0" w:noVBand="1"/>
      </w:tblPr>
      <w:tblGrid>
        <w:gridCol w:w="2232"/>
        <w:gridCol w:w="860"/>
        <w:gridCol w:w="1076"/>
        <w:gridCol w:w="1200"/>
        <w:gridCol w:w="883"/>
        <w:gridCol w:w="1072"/>
        <w:gridCol w:w="1049"/>
        <w:gridCol w:w="1028"/>
      </w:tblGrid>
      <w:tr w:rsidR="00907882" w:rsidRPr="00907882" w:rsidTr="006A4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8"/>
            <w:hideMark/>
          </w:tcPr>
          <w:p w:rsidR="00907882" w:rsidRPr="00E35CC4" w:rsidRDefault="00907882" w:rsidP="00907882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E35CC4">
              <w:rPr>
                <w:rFonts w:ascii="Times New Roman" w:hAnsi="Times New Roman" w:cs="Times New Roman"/>
                <w:bCs w:val="0"/>
              </w:rPr>
              <w:t>A közjegyzők által intézett fizetési meghagyásos ügyek és a fizetési meghagyással összefüggő végrehajtási ügyek adatai</w:t>
            </w:r>
          </w:p>
        </w:tc>
      </w:tr>
      <w:tr w:rsidR="00907882" w:rsidRPr="00907882" w:rsidTr="006A4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0" w:type="dxa"/>
            <w:gridSpan w:val="8"/>
            <w:noWrap/>
            <w:hideMark/>
          </w:tcPr>
          <w:p w:rsidR="00907882" w:rsidRPr="00907882" w:rsidRDefault="00907882" w:rsidP="0090788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07882">
              <w:rPr>
                <w:rFonts w:ascii="Times New Roman" w:hAnsi="Times New Roman" w:cs="Times New Roman"/>
                <w:b w:val="0"/>
                <w:bCs w:val="0"/>
              </w:rPr>
              <w:t>2023. év II. félév</w:t>
            </w:r>
          </w:p>
        </w:tc>
      </w:tr>
      <w:tr w:rsidR="00907882" w:rsidRPr="00907882" w:rsidTr="00313B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bottom w:val="single" w:sz="12" w:space="0" w:color="2E74B5" w:themeColor="accent1" w:themeShade="BF"/>
            </w:tcBorders>
            <w:hideMark/>
          </w:tcPr>
          <w:p w:rsidR="00907882" w:rsidRPr="00907882" w:rsidRDefault="00907882" w:rsidP="00907882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60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noWrap/>
            <w:hideMark/>
          </w:tcPr>
          <w:p w:rsidR="00907882" w:rsidRPr="00907882" w:rsidRDefault="00907882" w:rsidP="00907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907882" w:rsidRDefault="00907882" w:rsidP="009078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7882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július</w:t>
            </w:r>
          </w:p>
        </w:tc>
        <w:tc>
          <w:tcPr>
            <w:tcW w:w="1076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augusztus</w:t>
            </w:r>
          </w:p>
        </w:tc>
        <w:tc>
          <w:tcPr>
            <w:tcW w:w="1200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szeptember</w:t>
            </w:r>
          </w:p>
        </w:tc>
        <w:tc>
          <w:tcPr>
            <w:tcW w:w="883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október</w:t>
            </w:r>
          </w:p>
        </w:tc>
        <w:tc>
          <w:tcPr>
            <w:tcW w:w="1072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049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028" w:type="dxa"/>
            <w:noWrap/>
            <w:hideMark/>
          </w:tcPr>
          <w:p w:rsidR="00907882" w:rsidRPr="00907882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8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</w:tr>
      <w:tr w:rsidR="00907882" w:rsidRPr="00907882" w:rsidTr="00313B2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35CC4">
              <w:rPr>
                <w:rFonts w:ascii="Times New Roman" w:hAnsi="Times New Roman" w:cs="Times New Roman"/>
                <w:b w:val="0"/>
                <w:bCs w:val="0"/>
              </w:rPr>
              <w:t>FMH kibocsátása iránt előterjesztett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34113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30244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38186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30613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34186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30697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419546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Szóban vagy papíralapon előterjesztett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4798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Elektronikus úton előterjesztett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33769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29829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37787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30141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33730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30339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414748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Kibocsátott fizetési meghagyások száma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34926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32319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38182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32142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34657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32168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429964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Három munkanapon belül kibocsátott fizetési meghagyások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17376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15851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35452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28191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31471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26587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358812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Fizetési meghagyással érvényesített követelések a főkövetelés összege szerint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lastRenderedPageBreak/>
              <w:t>kérelmek száma 10.000 Ft alatt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4909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kérelmek száma 10.001 – 3.000.000 Ft között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34032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31468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37262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30823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33356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31045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417866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kérelmek száma 3.000.001 Ft - 10.000.000 Ft között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7640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kérelmek száma 10.000.001 Ft – 30.000.000 Ft között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1828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Az eljárások időtartama a kérelmek szabályszerű benyújtásától számítva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eljárás befejezése 3 munkanapon belül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25617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23080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30737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22708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24723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25737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322961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eljárás befejezése 4-30 napon belül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8538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8128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6798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8605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9047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5929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97919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eljárás befejezése 31-90 napon belül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8331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eljárás befejezése 90 napon túl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642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Engedélyezett költségkedvezménnyel érintett ügyek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254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fizetési meghagyásos ügyek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198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fizetési meghagyással összefüggő végrehajtási ügyek száma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Jogerőre emelkedett fizetési meghagyások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31734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6181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60308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34670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29363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21449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368993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Ellentmondással támadott fizetési meghagyások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2047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1987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1970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2662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2295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1825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26303</w:t>
            </w:r>
          </w:p>
        </w:tc>
      </w:tr>
      <w:tr w:rsidR="00907882" w:rsidRPr="00907882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Fizetési meghagyás végrehajtásának elrendelése iránti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23117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22363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21130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38227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31034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19497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317930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szóban vagy papíralapon előterjesztett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2119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elektronikus úton előterjesztett kérelmek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22942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22225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20976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38036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30810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19339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315811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Kiállított végrehajtási lapok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22240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24027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20069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37756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30828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19534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315646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lastRenderedPageBreak/>
              <w:t xml:space="preserve">Elrendelt biztosítási intézkedések száma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Végrehajtói kézbesítések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2095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végrehajtói kézbesítéssel érintett kötelezettek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2178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 xml:space="preserve">Fizetési meghagyás kibocsátása iránti kérelmet előterjesztő jogosultak száma 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34142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30284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38236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30665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34256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30740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420101</w:t>
            </w:r>
          </w:p>
        </w:tc>
      </w:tr>
      <w:tr w:rsidR="00907882" w:rsidRPr="00907882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természetes személy jogosultak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996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1201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1178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995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13183</w:t>
            </w:r>
          </w:p>
        </w:tc>
      </w:tr>
      <w:tr w:rsidR="00907882" w:rsidRPr="00907882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907882" w:rsidRPr="00E35CC4" w:rsidRDefault="00907882" w:rsidP="00907882">
            <w:pPr>
              <w:rPr>
                <w:rFonts w:ascii="Times New Roman" w:hAnsi="Times New Roman" w:cs="Times New Roman"/>
                <w:b w:val="0"/>
              </w:rPr>
            </w:pPr>
            <w:r w:rsidRPr="00E35CC4">
              <w:rPr>
                <w:rFonts w:ascii="Times New Roman" w:hAnsi="Times New Roman" w:cs="Times New Roman"/>
                <w:b w:val="0"/>
              </w:rPr>
              <w:t>nem természetes személy jogosultak száma</w:t>
            </w:r>
          </w:p>
        </w:tc>
        <w:tc>
          <w:tcPr>
            <w:tcW w:w="860" w:type="dxa"/>
            <w:tcBorders>
              <w:left w:val="single" w:sz="12" w:space="0" w:color="2E74B5" w:themeColor="accent1" w:themeShade="BF"/>
            </w:tcBorders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33154</w:t>
            </w:r>
          </w:p>
        </w:tc>
        <w:tc>
          <w:tcPr>
            <w:tcW w:w="1076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29288</w:t>
            </w:r>
          </w:p>
        </w:tc>
        <w:tc>
          <w:tcPr>
            <w:tcW w:w="1200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37191</w:t>
            </w:r>
          </w:p>
        </w:tc>
        <w:tc>
          <w:tcPr>
            <w:tcW w:w="883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29464</w:t>
            </w:r>
          </w:p>
        </w:tc>
        <w:tc>
          <w:tcPr>
            <w:tcW w:w="1072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33078</w:t>
            </w:r>
          </w:p>
        </w:tc>
        <w:tc>
          <w:tcPr>
            <w:tcW w:w="1049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E35CC4">
              <w:rPr>
                <w:rFonts w:ascii="Times New Roman" w:hAnsi="Times New Roman" w:cs="Times New Roman"/>
                <w:color w:val="000000"/>
              </w:rPr>
              <w:t>29745</w:t>
            </w:r>
          </w:p>
        </w:tc>
        <w:tc>
          <w:tcPr>
            <w:tcW w:w="1028" w:type="dxa"/>
            <w:noWrap/>
            <w:hideMark/>
          </w:tcPr>
          <w:p w:rsidR="00907882" w:rsidRPr="00E35CC4" w:rsidRDefault="00907882" w:rsidP="009078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E35CC4">
              <w:rPr>
                <w:rFonts w:ascii="Times New Roman" w:hAnsi="Times New Roman" w:cs="Times New Roman"/>
                <w:b/>
                <w:color w:val="000000"/>
              </w:rPr>
              <w:t>406918</w:t>
            </w:r>
          </w:p>
        </w:tc>
      </w:tr>
    </w:tbl>
    <w:p w:rsidR="00907882" w:rsidRDefault="00907882"/>
    <w:p w:rsidR="006416CF" w:rsidRDefault="006416CF"/>
    <w:p w:rsidR="006416CF" w:rsidRDefault="006416CF"/>
    <w:p w:rsidR="00907882" w:rsidRDefault="00907882" w:rsidP="009B22C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22CE" w:rsidRDefault="009B22CE" w:rsidP="009B22CE"/>
    <w:p w:rsidR="00645F0D" w:rsidRDefault="00645F0D" w:rsidP="009B22CE"/>
    <w:p w:rsidR="00645F0D" w:rsidRDefault="00645F0D" w:rsidP="009B22CE"/>
    <w:p w:rsidR="00645F0D" w:rsidRDefault="00645F0D" w:rsidP="009B22CE"/>
    <w:p w:rsidR="00645F0D" w:rsidRDefault="00645F0D" w:rsidP="009B22CE"/>
    <w:p w:rsidR="00645F0D" w:rsidRDefault="00645F0D" w:rsidP="009B22CE"/>
    <w:p w:rsidR="00645F0D" w:rsidRDefault="00645F0D" w:rsidP="009B22CE"/>
    <w:tbl>
      <w:tblPr>
        <w:tblStyle w:val="Tblzatrcsos26jellszn"/>
        <w:tblW w:w="9268" w:type="dxa"/>
        <w:tblLook w:val="04A0" w:firstRow="1" w:lastRow="0" w:firstColumn="1" w:lastColumn="0" w:noHBand="0" w:noVBand="1"/>
      </w:tblPr>
      <w:tblGrid>
        <w:gridCol w:w="3133"/>
        <w:gridCol w:w="852"/>
        <w:gridCol w:w="937"/>
        <w:gridCol w:w="974"/>
        <w:gridCol w:w="815"/>
        <w:gridCol w:w="791"/>
        <w:gridCol w:w="804"/>
        <w:gridCol w:w="962"/>
      </w:tblGrid>
      <w:tr w:rsidR="009B22CE" w:rsidRPr="009B22CE" w:rsidTr="00347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8"/>
            <w:noWrap/>
            <w:hideMark/>
          </w:tcPr>
          <w:p w:rsidR="009B22CE" w:rsidRPr="00645F0D" w:rsidRDefault="009B22CE" w:rsidP="009B22C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645F0D">
              <w:rPr>
                <w:rFonts w:ascii="Times New Roman" w:hAnsi="Times New Roman" w:cs="Times New Roman"/>
                <w:bCs w:val="0"/>
              </w:rPr>
              <w:lastRenderedPageBreak/>
              <w:t>Statisztikai jelentés a hitelbiztosítéki nyilatkozatokról</w:t>
            </w:r>
          </w:p>
        </w:tc>
      </w:tr>
      <w:tr w:rsidR="009B22CE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8" w:type="dxa"/>
            <w:gridSpan w:val="8"/>
            <w:tcBorders>
              <w:bottom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B22CE">
              <w:rPr>
                <w:rFonts w:ascii="Times New Roman" w:hAnsi="Times New Roman" w:cs="Times New Roman"/>
                <w:b w:val="0"/>
                <w:bCs w:val="0"/>
              </w:rPr>
              <w:t>2023. év I. félév</w:t>
            </w:r>
          </w:p>
        </w:tc>
      </w:tr>
      <w:tr w:rsidR="009B22CE" w:rsidRPr="009B22CE" w:rsidTr="00347B8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nil"/>
              <w:bottom w:val="nil"/>
              <w:right w:val="nil"/>
            </w:tcBorders>
            <w:hideMark/>
          </w:tcPr>
          <w:p w:rsidR="009B22CE" w:rsidRPr="009B22CE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2CE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  <w:noWrap/>
            <w:hideMark/>
          </w:tcPr>
          <w:p w:rsidR="009B22CE" w:rsidRPr="009B22CE" w:rsidRDefault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nil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9B22CE" w:rsidRDefault="009B22CE">
            <w:pPr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január</w:t>
            </w:r>
          </w:p>
        </w:tc>
        <w:tc>
          <w:tcPr>
            <w:tcW w:w="937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február</w:t>
            </w:r>
          </w:p>
        </w:tc>
        <w:tc>
          <w:tcPr>
            <w:tcW w:w="974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március</w:t>
            </w:r>
          </w:p>
        </w:tc>
        <w:tc>
          <w:tcPr>
            <w:tcW w:w="815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április</w:t>
            </w:r>
          </w:p>
        </w:tc>
        <w:tc>
          <w:tcPr>
            <w:tcW w:w="791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május</w:t>
            </w:r>
          </w:p>
        </w:tc>
        <w:tc>
          <w:tcPr>
            <w:tcW w:w="804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június</w:t>
            </w:r>
          </w:p>
        </w:tc>
        <w:tc>
          <w:tcPr>
            <w:tcW w:w="962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I. félév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t>Bejegyzésre irányuló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45F0D">
              <w:rPr>
                <w:rFonts w:ascii="Times New Roman" w:hAnsi="Times New Roman" w:cs="Times New Roman"/>
                <w:b w:val="0"/>
                <w:i/>
                <w:iCs/>
              </w:rPr>
              <w:t>Hitelbiztosítéki nyilatkozat célja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 xml:space="preserve">ejegyzés 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4417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4581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6396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4440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4863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6398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31095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ódosítás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4133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örlés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7513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5197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7829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5692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5461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6229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37921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ozzájárulás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1822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enntartás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 xml:space="preserve"> zálogjog ranghelyének előzetes biztosítására irányuló tulajdonosi nyilatkozat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45F0D">
              <w:rPr>
                <w:rFonts w:ascii="Times New Roman" w:hAnsi="Times New Roman" w:cs="Times New Roman"/>
                <w:b w:val="0"/>
                <w:i/>
                <w:iCs/>
              </w:rPr>
              <w:t>Alapul fekvő jogügylet típusa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álogjog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8817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ulajdonjog fenntartással történő eladás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3348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aktorálás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853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énzügyi lízing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10728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8227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12424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8327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8788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11042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59536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agyontárgy biztosítéki célból történő átruházása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iztosítéki célú vételi jog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574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45F0D">
              <w:rPr>
                <w:rFonts w:ascii="Times New Roman" w:hAnsi="Times New Roman" w:cs="Times New Roman"/>
                <w:b w:val="0"/>
                <w:i/>
                <w:iCs/>
              </w:rPr>
              <w:t>Egyedileg megjelölt gépjármű esetén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gyedileg megjelölt gépjárművek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10972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8709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12545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9111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11388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61425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lapul fekvő jogügylet típusa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álogjog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1838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ulajdonjog fenntartással történő eladás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3206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énzügyi lízing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10302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7726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11382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7886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8342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10530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56168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iztosítéki célú átruházás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iztosítéki célú vételi jog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213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t>A regisztrált felhasználók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egisztrált felhasználók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8662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egisztrált állandó képviselők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2088</w:t>
            </w:r>
          </w:p>
        </w:tc>
      </w:tr>
      <w:tr w:rsidR="009B22CE" w:rsidRPr="009B22CE" w:rsidTr="00347B8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t>Meghatalmazott ügyvédek vagy jogtanácsosok útján tett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11646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9568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13987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9711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9953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12243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67108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t>Közjegyző előtt tett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5407</w:t>
            </w:r>
          </w:p>
        </w:tc>
      </w:tr>
      <w:tr w:rsidR="009B22CE" w:rsidRPr="009B22CE" w:rsidTr="00347B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lastRenderedPageBreak/>
              <w:t>Hbnytv. 9. §-a esetén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</w:rPr>
            </w:pPr>
            <w:r w:rsidRPr="00645F0D">
              <w:rPr>
                <w:rFonts w:ascii="Times New Roman" w:hAnsi="Times New Roman" w:cs="Times New Roman"/>
                <w:b w:val="0"/>
              </w:rPr>
              <w:t>közjegyző által rögzített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396</w:t>
            </w:r>
          </w:p>
        </w:tc>
      </w:tr>
      <w:tr w:rsidR="009B22CE" w:rsidRPr="009B22CE" w:rsidTr="00347B8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E6BE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</w:t>
            </w:r>
            <w:r w:rsidR="009B22CE" w:rsidRPr="00645F0D">
              <w:rPr>
                <w:rFonts w:ascii="Times New Roman" w:hAnsi="Times New Roman" w:cs="Times New Roman"/>
                <w:b w:val="0"/>
              </w:rPr>
              <w:t>gyvéd vagy kamarai jogtanácsos által rögzített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237</w:t>
            </w:r>
          </w:p>
        </w:tc>
      </w:tr>
      <w:tr w:rsidR="0078353D" w:rsidRPr="009B22CE" w:rsidTr="00347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45F0D" w:rsidRDefault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45F0D">
              <w:rPr>
                <w:rFonts w:ascii="Times New Roman" w:hAnsi="Times New Roman" w:cs="Times New Roman"/>
                <w:b w:val="0"/>
                <w:bCs w:val="0"/>
              </w:rPr>
              <w:t>Képviselő nélkül tett hitelbiztosítéki nyilatkozatok száma</w:t>
            </w:r>
          </w:p>
        </w:tc>
        <w:tc>
          <w:tcPr>
            <w:tcW w:w="852" w:type="dxa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noWrap/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9B22CE" w:rsidRDefault="009B22CE" w:rsidP="009B22CE"/>
    <w:p w:rsidR="009B22CE" w:rsidRDefault="009B22CE" w:rsidP="009B22CE"/>
    <w:p w:rsidR="009B22CE" w:rsidRDefault="009B22CE" w:rsidP="009B22CE"/>
    <w:tbl>
      <w:tblPr>
        <w:tblStyle w:val="Tblzatrcsos26jellszn"/>
        <w:tblW w:w="9197" w:type="dxa"/>
        <w:tblLook w:val="04A0" w:firstRow="1" w:lastRow="0" w:firstColumn="1" w:lastColumn="0" w:noHBand="0" w:noVBand="1"/>
      </w:tblPr>
      <w:tblGrid>
        <w:gridCol w:w="386"/>
        <w:gridCol w:w="386"/>
        <w:gridCol w:w="385"/>
        <w:gridCol w:w="385"/>
        <w:gridCol w:w="216"/>
        <w:gridCol w:w="226"/>
        <w:gridCol w:w="540"/>
        <w:gridCol w:w="563"/>
        <w:gridCol w:w="611"/>
        <w:gridCol w:w="496"/>
        <w:gridCol w:w="796"/>
        <w:gridCol w:w="232"/>
        <w:gridCol w:w="718"/>
        <w:gridCol w:w="1157"/>
        <w:gridCol w:w="1133"/>
        <w:gridCol w:w="1179"/>
      </w:tblGrid>
      <w:tr w:rsidR="009B22CE" w:rsidRPr="009B22CE" w:rsidTr="00E65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7" w:type="dxa"/>
            <w:gridSpan w:val="16"/>
            <w:noWrap/>
            <w:hideMark/>
          </w:tcPr>
          <w:p w:rsidR="009B22CE" w:rsidRPr="006F3BE6" w:rsidRDefault="009B22CE" w:rsidP="004177DC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6F3BE6">
              <w:rPr>
                <w:rFonts w:ascii="Times New Roman" w:hAnsi="Times New Roman" w:cs="Times New Roman"/>
                <w:bCs w:val="0"/>
              </w:rPr>
              <w:t>Statisztikai jelentés a hitelbiztosítéki nyilatkozatokról</w:t>
            </w:r>
          </w:p>
        </w:tc>
      </w:tr>
      <w:tr w:rsidR="009B22CE" w:rsidRPr="009B22CE" w:rsidTr="00E6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7" w:type="dxa"/>
            <w:gridSpan w:val="16"/>
            <w:noWrap/>
            <w:hideMark/>
          </w:tcPr>
          <w:p w:rsidR="009B22CE" w:rsidRPr="009B22CE" w:rsidRDefault="009B22CE" w:rsidP="004177DC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B22CE">
              <w:rPr>
                <w:rFonts w:ascii="Times New Roman" w:hAnsi="Times New Roman" w:cs="Times New Roman"/>
                <w:b w:val="0"/>
                <w:bCs w:val="0"/>
              </w:rPr>
              <w:t>2023. év I. félév</w:t>
            </w:r>
          </w:p>
        </w:tc>
      </w:tr>
      <w:tr w:rsidR="009B22CE" w:rsidRPr="009B22CE" w:rsidTr="00307207">
        <w:trPr>
          <w:gridAfter w:val="4"/>
          <w:wAfter w:w="4121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tcBorders>
              <w:top w:val="nil"/>
              <w:bottom w:val="nil"/>
              <w:right w:val="nil"/>
            </w:tcBorders>
            <w:hideMark/>
          </w:tcPr>
          <w:p w:rsidR="009B22CE" w:rsidRPr="009B22CE" w:rsidRDefault="009B22CE" w:rsidP="004177D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B22CE">
              <w:rPr>
                <w:rFonts w:ascii="Times New Roman" w:hAnsi="Times New Roman" w:cs="Times New Roman"/>
                <w:b w:val="0"/>
                <w:bCs w:val="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B22C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</w:tcBorders>
            <w:noWrap/>
            <w:hideMark/>
          </w:tcPr>
          <w:p w:rsidR="009B22CE" w:rsidRPr="009B22CE" w:rsidRDefault="009B22CE" w:rsidP="004177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9B22CE" w:rsidRDefault="009B22CE" w:rsidP="009B22CE">
            <w:pPr>
              <w:rPr>
                <w:rFonts w:ascii="Times New Roman" w:hAnsi="Times New Roman" w:cs="Times New Roman"/>
              </w:rPr>
            </w:pPr>
            <w:r w:rsidRPr="009B22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július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augusztus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szeptember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október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november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december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bCs/>
                <w:color w:val="000000"/>
              </w:rPr>
              <w:t>összesen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Bejegyzésre irányuló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F3BE6">
              <w:rPr>
                <w:rFonts w:ascii="Times New Roman" w:hAnsi="Times New Roman" w:cs="Times New Roman"/>
                <w:b w:val="0"/>
                <w:i/>
                <w:iCs/>
              </w:rPr>
              <w:t>Hitelbiztosítéki nyilatkozat célja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 xml:space="preserve">ejegyzés 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5567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6491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6274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6498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5980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5038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66943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ódosítás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7750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örlés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5768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7072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5529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7105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6045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6296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75736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ozzájárulás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3671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enntartás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 xml:space="preserve"> zálogjog ranghelyének előzetes biztosítására irányuló tulajdonosi nyilatkozat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F3BE6">
              <w:rPr>
                <w:rFonts w:ascii="Times New Roman" w:hAnsi="Times New Roman" w:cs="Times New Roman"/>
                <w:b w:val="0"/>
                <w:i/>
                <w:iCs/>
              </w:rPr>
              <w:t>Alapul fekvő jogügylet típusa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álogjog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1303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1310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1479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1351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1495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16959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ulajdonjog fenntartással történő eladás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5848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aktorálás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2029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énzügyi lízing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10011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12245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10240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12092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10603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9926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124653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 xml:space="preserve">agyontárgy biztosítéki célból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T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örténő átruházása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iztosítéki célú vételi jog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908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6F3BE6">
              <w:rPr>
                <w:rFonts w:ascii="Times New Roman" w:hAnsi="Times New Roman" w:cs="Times New Roman"/>
                <w:b w:val="0"/>
                <w:i/>
                <w:iCs/>
              </w:rPr>
              <w:t>Egyedileg megjelölt gépjármű esetén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gyedileg megjelölt gépjárművek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10285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12376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10315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12319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10832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9746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127298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lapul fekvő jogügylet típusa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Z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álogjog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3505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ulajdonjog fenntartással történő eladás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5521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énzügyi lízing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9534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11739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9664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11614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10120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9219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118058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iztosítéki célú átruházás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iztosítéki célú vételi jog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214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A regisztrált felhasználók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egisztrált felhasználók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1848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2054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2090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2122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21039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egisztrált állandó képviselők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4719</w:t>
            </w:r>
          </w:p>
        </w:tc>
      </w:tr>
      <w:tr w:rsidR="009B22CE" w:rsidRPr="009B22CE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Meghatalmazott ügyvédek vagy jogtanácsosok útján tett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11179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13328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11552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13342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11814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10811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139134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Közjegyző előtt tett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9822</w:t>
            </w:r>
          </w:p>
        </w:tc>
      </w:tr>
      <w:tr w:rsidR="009B22CE" w:rsidRPr="009B22CE" w:rsidTr="00313B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Hbnytv. 9. §-a esetén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>özjegyző által rögzített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976</w:t>
            </w:r>
          </w:p>
        </w:tc>
      </w:tr>
      <w:tr w:rsidR="009B22CE" w:rsidRPr="009B22CE" w:rsidTr="00313B2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E6BEA" w:rsidP="009B22CE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Ü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t xml:space="preserve">gyvéd vagy kamarai jogtanácsos által </w:t>
            </w:r>
            <w:r w:rsidR="009B22CE" w:rsidRPr="006F3BE6">
              <w:rPr>
                <w:rFonts w:ascii="Times New Roman" w:hAnsi="Times New Roman" w:cs="Times New Roman"/>
                <w:b w:val="0"/>
              </w:rPr>
              <w:lastRenderedPageBreak/>
              <w:t>rögzített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495</w:t>
            </w:r>
          </w:p>
        </w:tc>
      </w:tr>
      <w:tr w:rsidR="009B22CE" w:rsidRPr="009B22CE" w:rsidTr="0031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  <w:gridSpan w:val="5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hideMark/>
          </w:tcPr>
          <w:p w:rsidR="009B22CE" w:rsidRPr="006F3BE6" w:rsidRDefault="009B22CE" w:rsidP="009B22C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F3BE6">
              <w:rPr>
                <w:rFonts w:ascii="Times New Roman" w:hAnsi="Times New Roman" w:cs="Times New Roman"/>
                <w:b w:val="0"/>
                <w:bCs w:val="0"/>
              </w:rPr>
              <w:t>Képviselő nélkül tett hitelbiztosítéki nyilatkozatok száma</w:t>
            </w:r>
          </w:p>
        </w:tc>
        <w:tc>
          <w:tcPr>
            <w:tcW w:w="733" w:type="dxa"/>
            <w:gridSpan w:val="2"/>
            <w:tcBorders>
              <w:left w:val="single" w:sz="12" w:space="0" w:color="538135" w:themeColor="accent6" w:themeShade="BF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74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7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B22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9B22CE" w:rsidRPr="009B22CE" w:rsidRDefault="009B22CE" w:rsidP="009B22C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</w:rPr>
            </w:pPr>
            <w:r w:rsidRPr="009B22C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</w:tbl>
    <w:p w:rsidR="009B22CE" w:rsidRDefault="009B22CE" w:rsidP="009B22CE"/>
    <w:p w:rsidR="00365E6B" w:rsidRDefault="00365E6B" w:rsidP="009B22CE"/>
    <w:p w:rsidR="00365E6B" w:rsidRDefault="00365E6B" w:rsidP="009B22CE"/>
    <w:p w:rsidR="00365E6B" w:rsidRDefault="00365E6B" w:rsidP="009B22CE"/>
    <w:p w:rsidR="00365E6B" w:rsidRDefault="00365E6B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6F3BE6" w:rsidRDefault="006F3BE6" w:rsidP="009B22CE"/>
    <w:p w:rsidR="00365E6B" w:rsidRDefault="00365E6B" w:rsidP="009B22CE"/>
    <w:p w:rsidR="00365E6B" w:rsidRPr="00365E6B" w:rsidRDefault="00365E6B" w:rsidP="009B22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tbl>
      <w:tblPr>
        <w:tblStyle w:val="Tblzatrcsos24jellszn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65E6B" w:rsidRPr="00365E6B" w:rsidTr="0037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noWrap/>
            <w:hideMark/>
          </w:tcPr>
          <w:p w:rsidR="00365E6B" w:rsidRPr="00307207" w:rsidRDefault="00365E6B" w:rsidP="00484AE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7207">
              <w:rPr>
                <w:rFonts w:ascii="Times New Roman" w:hAnsi="Times New Roman" w:cs="Times New Roman"/>
                <w:bCs w:val="0"/>
              </w:rPr>
              <w:lastRenderedPageBreak/>
              <w:t>Statisztikai jelentés a közjegyzők által intézett ügyekről</w:t>
            </w:r>
          </w:p>
        </w:tc>
      </w:tr>
      <w:tr w:rsidR="00365E6B" w:rsidRPr="00365E6B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noWrap/>
            <w:hideMark/>
          </w:tcPr>
          <w:p w:rsidR="00365E6B" w:rsidRPr="00365E6B" w:rsidRDefault="00365E6B" w:rsidP="00484AE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2023. év </w:t>
            </w:r>
            <w:r w:rsidRPr="00365E6B">
              <w:rPr>
                <w:rFonts w:ascii="Times New Roman" w:hAnsi="Times New Roman" w:cs="Times New Roman"/>
                <w:b w:val="0"/>
                <w:bCs w:val="0"/>
              </w:rPr>
              <w:t>I. negyedév</w:t>
            </w:r>
          </w:p>
        </w:tc>
      </w:tr>
    </w:tbl>
    <w:p w:rsidR="009B22CE" w:rsidRPr="00365E6B" w:rsidRDefault="009B22CE" w:rsidP="009B22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tbl>
      <w:tblPr>
        <w:tblStyle w:val="Tblzatrcsos24jellszn"/>
        <w:tblW w:w="9390" w:type="dxa"/>
        <w:tblLook w:val="04A0" w:firstRow="1" w:lastRow="0" w:firstColumn="1" w:lastColumn="0" w:noHBand="0" w:noVBand="1"/>
      </w:tblPr>
      <w:tblGrid>
        <w:gridCol w:w="1560"/>
        <w:gridCol w:w="3282"/>
        <w:gridCol w:w="1524"/>
        <w:gridCol w:w="1854"/>
        <w:gridCol w:w="1170"/>
      </w:tblGrid>
      <w:tr w:rsidR="009B22CE" w:rsidRPr="009B22CE" w:rsidTr="0037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  <w:gridSpan w:val="2"/>
            <w:noWrap/>
            <w:hideMark/>
          </w:tcPr>
          <w:p w:rsidR="009B22CE" w:rsidRPr="00307207" w:rsidRDefault="009B22CE" w:rsidP="009B22C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 xml:space="preserve">Érkezett ügyek </w:t>
            </w:r>
          </w:p>
        </w:tc>
        <w:tc>
          <w:tcPr>
            <w:tcW w:w="1524" w:type="dxa"/>
            <w:hideMark/>
          </w:tcPr>
          <w:p w:rsidR="009B22CE" w:rsidRPr="00307207" w:rsidRDefault="009B22CE" w:rsidP="009B2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Pénzkövetelés</w:t>
            </w:r>
          </w:p>
        </w:tc>
        <w:tc>
          <w:tcPr>
            <w:tcW w:w="1854" w:type="dxa"/>
            <w:hideMark/>
          </w:tcPr>
          <w:p w:rsidR="009B22CE" w:rsidRPr="00307207" w:rsidRDefault="009B22CE" w:rsidP="009B2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Meghatározott cselekmény</w:t>
            </w:r>
          </w:p>
        </w:tc>
        <w:tc>
          <w:tcPr>
            <w:tcW w:w="1170" w:type="dxa"/>
            <w:hideMark/>
          </w:tcPr>
          <w:p w:rsidR="009B22CE" w:rsidRPr="00307207" w:rsidRDefault="009B22CE" w:rsidP="009B22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>Összesen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január</w:t>
            </w: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528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536</w:t>
            </w:r>
          </w:p>
        </w:tc>
      </w:tr>
      <w:tr w:rsidR="009B22CE" w:rsidRPr="009B22CE" w:rsidTr="0037767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február</w:t>
            </w: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602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623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március</w:t>
            </w: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554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594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307207" w:rsidRDefault="009B22CE" w:rsidP="009B22CE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>2023. I. negyedév</w:t>
            </w: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307207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Érkezett összesen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1 684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69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1 753</w:t>
            </w:r>
          </w:p>
        </w:tc>
      </w:tr>
      <w:tr w:rsidR="009B22CE" w:rsidRPr="009B22CE" w:rsidTr="003776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307207" w:rsidRDefault="009B22CE" w:rsidP="009B22CE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</w:p>
        </w:tc>
        <w:tc>
          <w:tcPr>
            <w:tcW w:w="3282" w:type="dxa"/>
            <w:tcBorders>
              <w:left w:val="single" w:sz="12" w:space="0" w:color="FFC000"/>
            </w:tcBorders>
            <w:hideMark/>
          </w:tcPr>
          <w:p w:rsidR="009B22CE" w:rsidRPr="00307207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2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</w:t>
            </w:r>
          </w:p>
        </w:tc>
        <w:tc>
          <w:tcPr>
            <w:tcW w:w="185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</w:t>
            </w:r>
          </w:p>
        </w:tc>
      </w:tr>
    </w:tbl>
    <w:p w:rsidR="009B22CE" w:rsidRDefault="009B22CE" w:rsidP="009B22CE">
      <w:pPr>
        <w:rPr>
          <w:rFonts w:ascii="Times New Roman" w:hAnsi="Times New Roman" w:cs="Times New Roman"/>
        </w:rPr>
      </w:pPr>
    </w:p>
    <w:p w:rsidR="003B2ADF" w:rsidRDefault="003B2ADF" w:rsidP="009B22CE">
      <w:pPr>
        <w:rPr>
          <w:rFonts w:ascii="Times New Roman" w:hAnsi="Times New Roman" w:cs="Times New Roman"/>
        </w:rPr>
      </w:pPr>
    </w:p>
    <w:p w:rsidR="003B2ADF" w:rsidRPr="00365E6B" w:rsidRDefault="003B2ADF" w:rsidP="009B22CE">
      <w:pPr>
        <w:rPr>
          <w:rFonts w:ascii="Times New Roman" w:hAnsi="Times New Roman" w:cs="Times New Roman"/>
        </w:rPr>
      </w:pPr>
    </w:p>
    <w:tbl>
      <w:tblPr>
        <w:tblStyle w:val="Tblzatrcsos24jellszn"/>
        <w:tblW w:w="9433" w:type="dxa"/>
        <w:tblLook w:val="04A0" w:firstRow="1" w:lastRow="0" w:firstColumn="1" w:lastColumn="0" w:noHBand="0" w:noVBand="1"/>
      </w:tblPr>
      <w:tblGrid>
        <w:gridCol w:w="1710"/>
        <w:gridCol w:w="3121"/>
        <w:gridCol w:w="1587"/>
        <w:gridCol w:w="1845"/>
        <w:gridCol w:w="1170"/>
      </w:tblGrid>
      <w:tr w:rsidR="009B22CE" w:rsidRPr="00365E6B" w:rsidTr="0037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3" w:type="dxa"/>
            <w:gridSpan w:val="5"/>
            <w:noWrap/>
            <w:hideMark/>
          </w:tcPr>
          <w:p w:rsidR="009B22CE" w:rsidRPr="00307207" w:rsidRDefault="009B22CE" w:rsidP="00484AE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07207">
              <w:rPr>
                <w:rFonts w:ascii="Times New Roman" w:hAnsi="Times New Roman" w:cs="Times New Roman"/>
                <w:bCs w:val="0"/>
              </w:rPr>
              <w:t>Statisztikai jelentés a közjegyzők által intézett ügyekről</w:t>
            </w:r>
          </w:p>
        </w:tc>
      </w:tr>
      <w:tr w:rsidR="009B22CE" w:rsidRPr="00365E6B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3" w:type="dxa"/>
            <w:gridSpan w:val="5"/>
            <w:tcBorders>
              <w:bottom w:val="nil"/>
            </w:tcBorders>
            <w:noWrap/>
            <w:hideMark/>
          </w:tcPr>
          <w:p w:rsidR="009B22CE" w:rsidRPr="00365E6B" w:rsidRDefault="009B22CE" w:rsidP="00484AE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65E6B">
              <w:rPr>
                <w:rFonts w:ascii="Times New Roman" w:hAnsi="Times New Roman" w:cs="Times New Roman"/>
                <w:b w:val="0"/>
                <w:bCs w:val="0"/>
              </w:rPr>
              <w:t>2023. év II. negyedév</w:t>
            </w:r>
          </w:p>
        </w:tc>
      </w:tr>
      <w:tr w:rsidR="009B22CE" w:rsidRPr="009B22CE" w:rsidTr="0037767D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:rsidR="009B22CE" w:rsidRPr="00307207" w:rsidRDefault="009B22CE" w:rsidP="009B22C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 xml:space="preserve">Érkezett ügyek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07207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Pénzkövetelés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07207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07207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Meghatározott cselekmény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 xml:space="preserve">2023. április </w:t>
            </w:r>
          </w:p>
        </w:tc>
        <w:tc>
          <w:tcPr>
            <w:tcW w:w="3121" w:type="dxa"/>
            <w:tcBorders>
              <w:top w:val="nil"/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464</w:t>
            </w:r>
          </w:p>
        </w:tc>
        <w:tc>
          <w:tcPr>
            <w:tcW w:w="1845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1170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504</w:t>
            </w:r>
          </w:p>
        </w:tc>
      </w:tr>
      <w:tr w:rsidR="009B22CE" w:rsidRPr="009B22CE" w:rsidTr="0037767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május</w:t>
            </w: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484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510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június</w:t>
            </w: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463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489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37767D" w:rsidRDefault="009B22CE" w:rsidP="009B22CE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>2023. II. negyedév</w:t>
            </w: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1 411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92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1 503</w:t>
            </w:r>
          </w:p>
        </w:tc>
      </w:tr>
      <w:tr w:rsidR="009B22CE" w:rsidRPr="009B22CE" w:rsidTr="003776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121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</w:t>
            </w:r>
          </w:p>
        </w:tc>
        <w:tc>
          <w:tcPr>
            <w:tcW w:w="1845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7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</w:t>
            </w:r>
          </w:p>
        </w:tc>
      </w:tr>
    </w:tbl>
    <w:p w:rsidR="009B22CE" w:rsidRDefault="009B22CE" w:rsidP="009B22CE">
      <w:pPr>
        <w:rPr>
          <w:rFonts w:ascii="Times New Roman" w:hAnsi="Times New Roman" w:cs="Times New Roman"/>
        </w:rPr>
      </w:pPr>
    </w:p>
    <w:p w:rsidR="003B2ADF" w:rsidRDefault="003B2ADF" w:rsidP="009B22CE">
      <w:pPr>
        <w:rPr>
          <w:rFonts w:ascii="Times New Roman" w:hAnsi="Times New Roman" w:cs="Times New Roman"/>
        </w:rPr>
      </w:pPr>
    </w:p>
    <w:p w:rsidR="003B2ADF" w:rsidRDefault="003B2ADF" w:rsidP="009B22CE">
      <w:pPr>
        <w:rPr>
          <w:rFonts w:ascii="Times New Roman" w:hAnsi="Times New Roman" w:cs="Times New Roman"/>
        </w:rPr>
      </w:pPr>
    </w:p>
    <w:p w:rsidR="003B2ADF" w:rsidRDefault="003B2ADF" w:rsidP="009B22CE">
      <w:pPr>
        <w:rPr>
          <w:rFonts w:ascii="Times New Roman" w:hAnsi="Times New Roman" w:cs="Times New Roman"/>
        </w:rPr>
      </w:pPr>
    </w:p>
    <w:p w:rsidR="003B2ADF" w:rsidRPr="00365E6B" w:rsidRDefault="003B2ADF" w:rsidP="009B22CE">
      <w:pPr>
        <w:rPr>
          <w:rFonts w:ascii="Times New Roman" w:hAnsi="Times New Roman" w:cs="Times New Roman"/>
        </w:rPr>
      </w:pPr>
    </w:p>
    <w:tbl>
      <w:tblPr>
        <w:tblStyle w:val="Tblzatrcsos24jellszn"/>
        <w:tblW w:w="9364" w:type="dxa"/>
        <w:tblLayout w:type="fixed"/>
        <w:tblLook w:val="04A0" w:firstRow="1" w:lastRow="0" w:firstColumn="1" w:lastColumn="0" w:noHBand="0" w:noVBand="1"/>
      </w:tblPr>
      <w:tblGrid>
        <w:gridCol w:w="1707"/>
        <w:gridCol w:w="3265"/>
        <w:gridCol w:w="1587"/>
        <w:gridCol w:w="1671"/>
        <w:gridCol w:w="1134"/>
      </w:tblGrid>
      <w:tr w:rsidR="009B22CE" w:rsidRPr="00365E6B" w:rsidTr="0037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5"/>
            <w:noWrap/>
            <w:hideMark/>
          </w:tcPr>
          <w:p w:rsidR="009B22CE" w:rsidRPr="0037767D" w:rsidRDefault="009B22CE" w:rsidP="00484AE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7767D">
              <w:rPr>
                <w:rFonts w:ascii="Times New Roman" w:hAnsi="Times New Roman" w:cs="Times New Roman"/>
                <w:bCs w:val="0"/>
              </w:rPr>
              <w:lastRenderedPageBreak/>
              <w:t>Statisztikai jelentés a közjegyzők által intézett ügyekről</w:t>
            </w:r>
          </w:p>
        </w:tc>
      </w:tr>
      <w:tr w:rsidR="009B22CE" w:rsidRPr="00365E6B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5"/>
            <w:tcBorders>
              <w:bottom w:val="nil"/>
            </w:tcBorders>
            <w:noWrap/>
            <w:hideMark/>
          </w:tcPr>
          <w:p w:rsidR="009B22CE" w:rsidRPr="00365E6B" w:rsidRDefault="009B22CE" w:rsidP="00484AE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65E6B">
              <w:rPr>
                <w:rFonts w:ascii="Times New Roman" w:hAnsi="Times New Roman" w:cs="Times New Roman"/>
                <w:b w:val="0"/>
                <w:bCs w:val="0"/>
              </w:rPr>
              <w:t>2023. év III. negyedév</w:t>
            </w:r>
          </w:p>
        </w:tc>
      </w:tr>
      <w:tr w:rsidR="009B22CE" w:rsidRPr="009B22CE" w:rsidTr="0037767D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2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:rsidR="009B22CE" w:rsidRPr="0037767D" w:rsidRDefault="009B22CE" w:rsidP="009B22C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 xml:space="preserve">Érkezett ügyek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7767D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Pénzkövetelés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7767D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Meghatározott cselekmény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július</w:t>
            </w:r>
          </w:p>
        </w:tc>
        <w:tc>
          <w:tcPr>
            <w:tcW w:w="3265" w:type="dxa"/>
            <w:tcBorders>
              <w:top w:val="nil"/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391</w:t>
            </w:r>
          </w:p>
        </w:tc>
        <w:tc>
          <w:tcPr>
            <w:tcW w:w="1671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418</w:t>
            </w:r>
          </w:p>
        </w:tc>
      </w:tr>
      <w:tr w:rsidR="009B22CE" w:rsidRPr="009B22CE" w:rsidTr="0037767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augusztus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460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507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szeptember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512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540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37767D" w:rsidRDefault="009B22CE" w:rsidP="009B22CE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>2023. III. negyedév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Érkezett összesen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1 363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102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1 465</w:t>
            </w:r>
          </w:p>
        </w:tc>
      </w:tr>
      <w:tr w:rsidR="009B22CE" w:rsidRPr="009B22CE" w:rsidTr="003776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7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587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17</w:t>
            </w:r>
          </w:p>
        </w:tc>
        <w:tc>
          <w:tcPr>
            <w:tcW w:w="1671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17</w:t>
            </w:r>
          </w:p>
        </w:tc>
      </w:tr>
    </w:tbl>
    <w:p w:rsidR="009B22CE" w:rsidRPr="00365E6B" w:rsidRDefault="009B22CE" w:rsidP="009B22CE">
      <w:pPr>
        <w:rPr>
          <w:rFonts w:ascii="Times New Roman" w:hAnsi="Times New Roman" w:cs="Times New Roman"/>
        </w:rPr>
      </w:pPr>
    </w:p>
    <w:p w:rsidR="009B22CE" w:rsidRDefault="009B22CE" w:rsidP="009B22CE">
      <w:pPr>
        <w:rPr>
          <w:rFonts w:ascii="Times New Roman" w:hAnsi="Times New Roman" w:cs="Times New Roman"/>
        </w:rPr>
      </w:pPr>
    </w:p>
    <w:p w:rsidR="003B2ADF" w:rsidRPr="00365E6B" w:rsidRDefault="003B2ADF" w:rsidP="009B22CE">
      <w:pPr>
        <w:rPr>
          <w:rFonts w:ascii="Times New Roman" w:hAnsi="Times New Roman" w:cs="Times New Roman"/>
        </w:rPr>
      </w:pPr>
    </w:p>
    <w:tbl>
      <w:tblPr>
        <w:tblStyle w:val="Tblzatrcsos24jellszn"/>
        <w:tblW w:w="9441" w:type="dxa"/>
        <w:tblLayout w:type="fixed"/>
        <w:tblLook w:val="04A0" w:firstRow="1" w:lastRow="0" w:firstColumn="1" w:lastColumn="0" w:noHBand="0" w:noVBand="1"/>
      </w:tblPr>
      <w:tblGrid>
        <w:gridCol w:w="1710"/>
        <w:gridCol w:w="3265"/>
        <w:gridCol w:w="1634"/>
        <w:gridCol w:w="1600"/>
        <w:gridCol w:w="62"/>
        <w:gridCol w:w="1170"/>
      </w:tblGrid>
      <w:tr w:rsidR="009B22CE" w:rsidRPr="00365E6B" w:rsidTr="00377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gridSpan w:val="6"/>
            <w:noWrap/>
            <w:hideMark/>
          </w:tcPr>
          <w:p w:rsidR="009B22CE" w:rsidRPr="0037767D" w:rsidRDefault="009B22CE" w:rsidP="00484AE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7767D">
              <w:rPr>
                <w:rFonts w:ascii="Times New Roman" w:hAnsi="Times New Roman" w:cs="Times New Roman"/>
                <w:bCs w:val="0"/>
              </w:rPr>
              <w:t>Statisztikai jelentés a közjegyzők által intézett ügyekről</w:t>
            </w:r>
          </w:p>
        </w:tc>
      </w:tr>
      <w:tr w:rsidR="009B22CE" w:rsidRPr="00365E6B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1" w:type="dxa"/>
            <w:gridSpan w:val="6"/>
            <w:tcBorders>
              <w:bottom w:val="nil"/>
            </w:tcBorders>
            <w:noWrap/>
            <w:hideMark/>
          </w:tcPr>
          <w:p w:rsidR="009B22CE" w:rsidRPr="00365E6B" w:rsidRDefault="009B22CE" w:rsidP="00484AE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365E6B">
              <w:rPr>
                <w:rFonts w:ascii="Times New Roman" w:hAnsi="Times New Roman" w:cs="Times New Roman"/>
                <w:b w:val="0"/>
                <w:bCs w:val="0"/>
              </w:rPr>
              <w:t>2023. év IV. negyedév</w:t>
            </w:r>
          </w:p>
        </w:tc>
      </w:tr>
      <w:tr w:rsidR="009B22CE" w:rsidRPr="009B22CE" w:rsidTr="0037767D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5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:rsidR="009B22CE" w:rsidRPr="0037767D" w:rsidRDefault="009B22CE" w:rsidP="009B22CE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 xml:space="preserve">Érkezett ügyek 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7767D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Pénzkövetelés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22CE" w:rsidRPr="0037767D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Meghatározott cselekmény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október</w:t>
            </w:r>
          </w:p>
        </w:tc>
        <w:tc>
          <w:tcPr>
            <w:tcW w:w="3265" w:type="dxa"/>
            <w:tcBorders>
              <w:top w:val="nil"/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634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564</w:t>
            </w:r>
          </w:p>
        </w:tc>
        <w:tc>
          <w:tcPr>
            <w:tcW w:w="1600" w:type="dxa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  <w:tc>
          <w:tcPr>
            <w:tcW w:w="1232" w:type="dxa"/>
            <w:gridSpan w:val="2"/>
            <w:tcBorders>
              <w:top w:val="nil"/>
            </w:tcBorders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589</w:t>
            </w:r>
          </w:p>
        </w:tc>
      </w:tr>
      <w:tr w:rsidR="009B22CE" w:rsidRPr="009B22CE" w:rsidTr="0037767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november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465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499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  <w:t>2023. december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Érkezett összesen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313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327</w:t>
            </w:r>
          </w:p>
        </w:tc>
      </w:tr>
      <w:tr w:rsidR="009B22CE" w:rsidRPr="009B22CE" w:rsidTr="003776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9B22CE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9B22CE" w:rsidRPr="009B22CE" w:rsidTr="00377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37767D" w:rsidRDefault="009B22CE" w:rsidP="009B22CE">
            <w:pPr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Cs w:val="0"/>
                <w:color w:val="000000"/>
                <w:lang w:eastAsia="hu-HU"/>
              </w:rPr>
              <w:t>2023. IV. negyedév</w:t>
            </w: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Érkezett összesen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1 342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73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1 415</w:t>
            </w:r>
          </w:p>
        </w:tc>
      </w:tr>
      <w:tr w:rsidR="009B22CE" w:rsidRPr="009B22CE" w:rsidTr="0037767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hideMark/>
          </w:tcPr>
          <w:p w:rsidR="009B22CE" w:rsidRPr="009B22CE" w:rsidRDefault="009B22CE" w:rsidP="009B22C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hu-HU"/>
              </w:rPr>
            </w:pPr>
          </w:p>
        </w:tc>
        <w:tc>
          <w:tcPr>
            <w:tcW w:w="3265" w:type="dxa"/>
            <w:tcBorders>
              <w:left w:val="single" w:sz="12" w:space="0" w:color="FFC000"/>
            </w:tcBorders>
            <w:hideMark/>
          </w:tcPr>
          <w:p w:rsidR="009B22CE" w:rsidRPr="0037767D" w:rsidRDefault="009B22CE" w:rsidP="009B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37767D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ebből európai fizetési meghagyás</w:t>
            </w:r>
          </w:p>
        </w:tc>
        <w:tc>
          <w:tcPr>
            <w:tcW w:w="1634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232" w:type="dxa"/>
            <w:gridSpan w:val="2"/>
            <w:noWrap/>
            <w:hideMark/>
          </w:tcPr>
          <w:p w:rsidR="009B22CE" w:rsidRPr="009B22CE" w:rsidRDefault="009B22CE" w:rsidP="009B22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22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</w:t>
            </w:r>
          </w:p>
        </w:tc>
      </w:tr>
    </w:tbl>
    <w:p w:rsidR="00365E6B" w:rsidRDefault="00365E6B" w:rsidP="009B22CE"/>
    <w:p w:rsidR="00211625" w:rsidRDefault="00211625" w:rsidP="009B22CE"/>
    <w:p w:rsidR="00211625" w:rsidRDefault="00211625" w:rsidP="00D2302A">
      <w:pPr>
        <w:jc w:val="center"/>
      </w:pPr>
    </w:p>
    <w:p w:rsidR="00365E6B" w:rsidRDefault="00D2302A" w:rsidP="00D2302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38C1BBCB" wp14:editId="7B4E2EBD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11625" w:rsidRDefault="00211625" w:rsidP="00D2302A">
      <w:pPr>
        <w:jc w:val="center"/>
      </w:pPr>
    </w:p>
    <w:p w:rsidR="00C57660" w:rsidRDefault="00C57660" w:rsidP="00C57660"/>
    <w:p w:rsidR="00C57660" w:rsidRDefault="00211625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hu-HU"/>
        </w:rPr>
        <w:drawing>
          <wp:inline distT="0" distB="0" distL="0" distR="0" wp14:anchorId="33BC72DF" wp14:editId="5F8FA15D">
            <wp:extent cx="5486400" cy="32004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0D2A" w:rsidRDefault="005F0D2A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D2A" w:rsidRDefault="005F0D2A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D2A" w:rsidRDefault="005F0D2A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D2A" w:rsidRDefault="005F0D2A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D2A" w:rsidRDefault="005F0D2A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F0D2A" w:rsidRDefault="005F0D2A" w:rsidP="00211625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211625" w:rsidRDefault="00211625" w:rsidP="00211625">
      <w:pPr>
        <w:spacing w:after="120" w:line="240" w:lineRule="auto"/>
        <w:rPr>
          <w:rFonts w:ascii="Times New Roman" w:hAnsi="Times New Roman" w:cs="Times New Roman"/>
          <w:b/>
          <w:sz w:val="24"/>
        </w:rPr>
      </w:pPr>
    </w:p>
    <w:p w:rsidR="00C57660" w:rsidRPr="00856688" w:rsidRDefault="00C57660" w:rsidP="00C576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56688">
        <w:rPr>
          <w:rFonts w:ascii="Times New Roman" w:hAnsi="Times New Roman" w:cs="Times New Roman"/>
          <w:b/>
          <w:sz w:val="24"/>
        </w:rPr>
        <w:lastRenderedPageBreak/>
        <w:t>2023. év</w:t>
      </w:r>
    </w:p>
    <w:p w:rsidR="00C57660" w:rsidRPr="00856688" w:rsidRDefault="00C57660" w:rsidP="00C57660">
      <w:pPr>
        <w:jc w:val="center"/>
        <w:rPr>
          <w:rFonts w:ascii="Times New Roman" w:hAnsi="Times New Roman" w:cs="Times New Roman"/>
          <w:b/>
          <w:sz w:val="24"/>
        </w:rPr>
      </w:pPr>
      <w:r w:rsidRPr="00856688">
        <w:rPr>
          <w:rFonts w:ascii="Times New Roman" w:hAnsi="Times New Roman" w:cs="Times New Roman"/>
          <w:b/>
          <w:sz w:val="24"/>
        </w:rPr>
        <w:t>A közvetítői eljárások száma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2741"/>
        <w:gridCol w:w="2137"/>
        <w:gridCol w:w="2138"/>
        <w:gridCol w:w="2056"/>
      </w:tblGrid>
      <w:tr w:rsidR="00C57660" w:rsidTr="001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4272CF" w:rsidRDefault="00C57660" w:rsidP="004177DC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Közvetítői eljárások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Természetes személyekhez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Jogi személyekhez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Összesen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  <w:t>Összesen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1352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75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1427</w:t>
            </w:r>
          </w:p>
        </w:tc>
      </w:tr>
      <w:tr w:rsidR="00C57660" w:rsidTr="00116A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Eredményes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1010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1068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Eredménytelen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342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359</w:t>
            </w:r>
          </w:p>
        </w:tc>
      </w:tr>
      <w:tr w:rsidR="00C57660" w:rsidTr="00116A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Egyik fél befejezettnek tekinti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161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Mindkét fél befejezettnek tekinti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159</w:t>
            </w:r>
          </w:p>
        </w:tc>
      </w:tr>
      <w:tr w:rsidR="00C57660" w:rsidTr="00116A5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color w:val="000000"/>
                <w:sz w:val="24"/>
              </w:rPr>
              <w:t>Négy hónapon túlra nyúlt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39</w:t>
            </w:r>
          </w:p>
        </w:tc>
      </w:tr>
    </w:tbl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7660" w:rsidRPr="00856688" w:rsidRDefault="00C57660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56688">
        <w:rPr>
          <w:rFonts w:ascii="Times New Roman" w:hAnsi="Times New Roman" w:cs="Times New Roman"/>
          <w:b/>
          <w:sz w:val="24"/>
        </w:rPr>
        <w:t>A természetes személyekhez kapcsolt közvetítői eljárások száma a vita jellege szerint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2734"/>
        <w:gridCol w:w="2114"/>
        <w:gridCol w:w="2161"/>
        <w:gridCol w:w="2063"/>
      </w:tblGrid>
      <w:tr w:rsidR="00C57660" w:rsidTr="001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Vita jellege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Eredményes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Eredménytelen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Összesen 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Családi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558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283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841</w:t>
            </w:r>
          </w:p>
        </w:tc>
      </w:tr>
      <w:tr w:rsidR="00C57660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Gazdasági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Egyéb polgári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423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480</w:t>
            </w:r>
          </w:p>
        </w:tc>
      </w:tr>
      <w:tr w:rsidR="00C57660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Munkaügyi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Oktatásügyi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Közigazgatási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sz w:val="24"/>
              </w:rPr>
              <w:t>Összesen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1010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342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1352</w:t>
            </w:r>
          </w:p>
        </w:tc>
      </w:tr>
    </w:tbl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7660" w:rsidRPr="00856688" w:rsidRDefault="00C57660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56688">
        <w:rPr>
          <w:rFonts w:ascii="Times New Roman" w:hAnsi="Times New Roman" w:cs="Times New Roman"/>
          <w:b/>
          <w:sz w:val="24"/>
        </w:rPr>
        <w:t>A jogi személyekhez kapcsolt közvetítői eljárások száma a vita jellege szerint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2734"/>
        <w:gridCol w:w="2114"/>
        <w:gridCol w:w="2161"/>
        <w:gridCol w:w="2063"/>
      </w:tblGrid>
      <w:tr w:rsidR="00C57660" w:rsidRPr="00856688" w:rsidTr="001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Vita jellege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Eredményes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Eredménytelen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Összesen 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Családi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Gazdasági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Egyéb polgári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Munkaügyi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Oktatásügyi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Közigazgatási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6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sz w:val="24"/>
              </w:rPr>
              <w:t>Összesen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 w:rsidRPr="00856688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</w:tr>
    </w:tbl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6A5A" w:rsidRDefault="00116A5A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7660" w:rsidRDefault="00C57660" w:rsidP="00C5766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 közvetítői eljárások száma a vita jellege szerint, összesen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2734"/>
        <w:gridCol w:w="2114"/>
        <w:gridCol w:w="2161"/>
        <w:gridCol w:w="2063"/>
      </w:tblGrid>
      <w:tr w:rsidR="00C57660" w:rsidRPr="00856688" w:rsidTr="0011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Vita jellege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Eredményes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Eredménytelen 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Összesen 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Családi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896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Gazdasági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Egyéb polgári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436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495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Munkaügyi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Oktatásügyi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116A5A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116A5A">
              <w:rPr>
                <w:rFonts w:ascii="Times New Roman" w:hAnsi="Times New Roman" w:cs="Times New Roman"/>
                <w:b w:val="0"/>
                <w:sz w:val="24"/>
              </w:rPr>
              <w:t>Közigazgatási viták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C57660" w:rsidRPr="00856688" w:rsidTr="00116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9" w:type="dxa"/>
          </w:tcPr>
          <w:p w:rsidR="00C57660" w:rsidRPr="00856688" w:rsidRDefault="00C57660" w:rsidP="004177DC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6688">
              <w:rPr>
                <w:rFonts w:ascii="Times New Roman" w:hAnsi="Times New Roman" w:cs="Times New Roman"/>
                <w:b w:val="0"/>
                <w:sz w:val="24"/>
              </w:rPr>
              <w:t>Összesen</w:t>
            </w:r>
          </w:p>
        </w:tc>
        <w:tc>
          <w:tcPr>
            <w:tcW w:w="2265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1068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359</w:t>
            </w:r>
          </w:p>
        </w:tc>
        <w:tc>
          <w:tcPr>
            <w:tcW w:w="2266" w:type="dxa"/>
          </w:tcPr>
          <w:p w:rsidR="00C57660" w:rsidRPr="00856688" w:rsidRDefault="00C57660" w:rsidP="0041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1427</w:t>
            </w:r>
          </w:p>
        </w:tc>
      </w:tr>
    </w:tbl>
    <w:p w:rsidR="0063466E" w:rsidRDefault="0063466E" w:rsidP="00B45966">
      <w:pPr>
        <w:tabs>
          <w:tab w:val="left" w:pos="1937"/>
        </w:tabs>
      </w:pPr>
    </w:p>
    <w:p w:rsidR="00914C2C" w:rsidRDefault="00914C2C">
      <w:r>
        <w:br w:type="page"/>
      </w:r>
    </w:p>
    <w:p w:rsidR="00914C2C" w:rsidRPr="00914C2C" w:rsidRDefault="00914C2C" w:rsidP="00914C2C">
      <w:pPr>
        <w:pStyle w:val="Cmsor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170206166"/>
      <w:r w:rsidRPr="00914C2C">
        <w:rPr>
          <w:rFonts w:ascii="Times New Roman" w:hAnsi="Times New Roman" w:cs="Times New Roman"/>
          <w:color w:val="auto"/>
        </w:rPr>
        <w:lastRenderedPageBreak/>
        <w:t>OSAP ADATTÁBLÁK</w:t>
      </w:r>
      <w:bookmarkEnd w:id="1"/>
    </w:p>
    <w:p w:rsidR="00914C2C" w:rsidRPr="00914C2C" w:rsidRDefault="00914C2C" w:rsidP="00914C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C2C">
        <w:rPr>
          <w:rFonts w:ascii="Times New Roman" w:eastAsia="Calibri" w:hAnsi="Times New Roman" w:cs="Times New Roman"/>
          <w:b/>
          <w:sz w:val="24"/>
          <w:szCs w:val="24"/>
        </w:rPr>
        <w:t>A fővárosi és vármegyei kormányhivatalok által 2023. évben ellátott pártfogó felügyelői feladatok részletes statisztikai adatai az Országos Statisztikai Adatfelvételi Program kötelező adatszolgáltatásairól szóló 388/2017. (XII. 13.) Korm. rendelet 5. számú melléklete alapján</w:t>
      </w:r>
    </w:p>
    <w:p w:rsidR="00914C2C" w:rsidRPr="00914C2C" w:rsidRDefault="00914C2C" w:rsidP="00914C2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910"/>
        <w:gridCol w:w="913"/>
        <w:gridCol w:w="1153"/>
        <w:gridCol w:w="1042"/>
        <w:gridCol w:w="1153"/>
        <w:gridCol w:w="910"/>
        <w:gridCol w:w="910"/>
        <w:gridCol w:w="1151"/>
      </w:tblGrid>
      <w:tr w:rsidR="00914C2C" w:rsidRPr="00914C2C" w:rsidTr="00914C2C">
        <w:trPr>
          <w:trHeight w:val="360"/>
        </w:trPr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Sorszám</w:t>
            </w:r>
          </w:p>
        </w:tc>
        <w:tc>
          <w:tcPr>
            <w:tcW w:w="449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Jelentés a pártfogó felügyelői tevékenységről </w:t>
            </w:r>
          </w:p>
        </w:tc>
      </w:tr>
      <w:tr w:rsidR="00914C2C" w:rsidRPr="00914C2C" w:rsidTr="00914C2C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Pártfogó felügyelői vélemény</w:t>
            </w:r>
          </w:p>
        </w:tc>
      </w:tr>
      <w:tr w:rsidR="00914C2C" w:rsidRPr="00914C2C" w:rsidTr="00914C2C">
        <w:trPr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korúak</w:t>
            </w:r>
          </w:p>
        </w:tc>
      </w:tr>
      <w:tr w:rsidR="00CB5357" w:rsidRPr="00914C2C" w:rsidTr="00914C2C">
        <w:trPr>
          <w:trHeight w:val="51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1.1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CB5357" w:rsidRPr="00914C2C" w:rsidTr="00F57708">
        <w:trPr>
          <w:trHeight w:val="127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1.1.1.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ügyész által elrendelt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feltételes ügyészi felfüggesztés előtt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CB5357" w:rsidRPr="00914C2C" w:rsidTr="00F57708">
        <w:trPr>
          <w:trHeight w:val="76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1.1.2.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büntetés vagy intézkedés alkalmazásának indítványozása előtt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közérdekű munkával kapcsolatban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40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1.1.3.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 esetben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CB5357" w:rsidRPr="00914C2C" w:rsidTr="00F57708">
        <w:trPr>
          <w:trHeight w:val="40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1.1.4. 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közvetítői eljárásra utalás előtt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480"/>
        </w:trPr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1.1.5.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bíróság által elrendelt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büntetés vagy intézkedés alkalmazása előtt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közérdekű munkával kapcsolatban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1.1.6.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 esetben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1.1.7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büntetés-végrehajtási bíró által elrendelt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323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1.1.8.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1.1.9.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Terheltek száma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1.1.10.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1.1.11.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1.1.12.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4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Fiatalkorúak</w:t>
            </w:r>
          </w:p>
        </w:tc>
      </w:tr>
      <w:tr w:rsidR="00CB5357" w:rsidRPr="00914C2C" w:rsidTr="00914C2C">
        <w:trPr>
          <w:trHeight w:val="51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1.2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116</w:t>
            </w:r>
          </w:p>
        </w:tc>
      </w:tr>
      <w:tr w:rsidR="00CB5357" w:rsidRPr="00914C2C" w:rsidTr="00F57708">
        <w:trPr>
          <w:trHeight w:val="46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ügyész által elrendelt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feltételes ügyészi felfüggesztés miatt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</w:t>
            </w:r>
          </w:p>
        </w:tc>
      </w:tr>
      <w:tr w:rsidR="00CB5357" w:rsidRPr="00914C2C" w:rsidTr="00F57708">
        <w:trPr>
          <w:trHeight w:val="76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1.2.2.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büntetés vagy intézkedés alkalmazásának </w:t>
            </w: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indítványozása előtt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közérdekű munkával kapcsolatban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49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1.2.3.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 esetben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CB5357" w:rsidRPr="00914C2C" w:rsidTr="00F57708">
        <w:trPr>
          <w:trHeight w:val="49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1.2.4.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közvetítői eljárásra utalás előtt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49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1.2.5. 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összefoglaló pártfogó felügyelői vélemény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</w:t>
            </w:r>
          </w:p>
        </w:tc>
      </w:tr>
      <w:tr w:rsidR="00CB5357" w:rsidRPr="00914C2C" w:rsidTr="00F57708">
        <w:trPr>
          <w:trHeight w:val="42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1.2.6.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bíróság által elrendelt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büntetés vagy intézkedés alkalmazásának indítványozása előtt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közérdekű munkával kapcsolatban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1.2.7.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 esetben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1.2.8. 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összefoglaló pártfogó felügyelői vélemény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CB5357" w:rsidRPr="00914C2C" w:rsidTr="00F57708">
        <w:trPr>
          <w:trHeight w:val="85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1.2.9.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büntetés-végrehajtási bíró által elrendelt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Javítóintézetből történő ideiglenes elbocsátás előkészítése során külön magatartási szabályok előírása érdekében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85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1.2.10.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 esetben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1.2.11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1.2.12.</w:t>
            </w:r>
          </w:p>
        </w:tc>
        <w:tc>
          <w:tcPr>
            <w:tcW w:w="2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 Terheltek száma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116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1.2.13.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86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1.2.14.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  <w:tr w:rsidR="00CB5357" w:rsidRPr="00914C2C" w:rsidTr="00F57708">
        <w:trPr>
          <w:trHeight w:val="36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1.2.15.</w:t>
            </w: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914C2C" w:rsidRPr="00914C2C" w:rsidRDefault="00914C2C" w:rsidP="00914C2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954"/>
        <w:gridCol w:w="2157"/>
        <w:gridCol w:w="1456"/>
        <w:gridCol w:w="985"/>
        <w:gridCol w:w="856"/>
        <w:gridCol w:w="858"/>
        <w:gridCol w:w="940"/>
      </w:tblGrid>
      <w:tr w:rsidR="00914C2C" w:rsidRPr="00914C2C" w:rsidTr="00914C2C">
        <w:trPr>
          <w:trHeight w:val="48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2.</w:t>
            </w:r>
          </w:p>
        </w:tc>
        <w:tc>
          <w:tcPr>
            <w:tcW w:w="4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Környezettanulmány  </w:t>
            </w:r>
          </w:p>
        </w:tc>
      </w:tr>
      <w:tr w:rsidR="00914C2C" w:rsidRPr="00914C2C" w:rsidTr="00914C2C">
        <w:trPr>
          <w:trHeight w:val="48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Fiatalkorúak</w:t>
            </w:r>
          </w:p>
        </w:tc>
      </w:tr>
      <w:tr w:rsidR="00914C2C" w:rsidRPr="00914C2C" w:rsidTr="00914C2C">
        <w:trPr>
          <w:trHeight w:val="66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F57708">
        <w:trPr>
          <w:trHeight w:val="63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9078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9258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1134</w:t>
            </w:r>
          </w:p>
        </w:tc>
      </w:tr>
      <w:tr w:rsidR="00914C2C" w:rsidRPr="00914C2C" w:rsidTr="00F57708">
        <w:trPr>
          <w:trHeight w:val="578"/>
        </w:trPr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nyomozó hatóság által elrendelt (fiatalkorú elleni büntetőeljárásban. Be.684.§)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5543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740</w:t>
            </w:r>
          </w:p>
        </w:tc>
      </w:tr>
      <w:tr w:rsidR="00914C2C" w:rsidRPr="00914C2C" w:rsidTr="00F57708">
        <w:trPr>
          <w:trHeight w:val="409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2.1.2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gyámhivatal által elrendelt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bűncselekmény miatt 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212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1753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131</w:t>
            </w:r>
          </w:p>
        </w:tc>
      </w:tr>
      <w:tr w:rsidR="00914C2C" w:rsidRPr="00914C2C" w:rsidTr="00F57708">
        <w:trPr>
          <w:trHeight w:val="432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2.1.3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szabálysértés miatt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215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2.1.4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ügyészség által elrendelt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kegyelmi ügyben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2.1.5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bűnügyi költség mérséklése vagy elengedése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2.1.6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2.1.7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bíróság által elrendelt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kegyelmi ügyben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2.1.8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bűnügyi költség mérséklése vagy elengedése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2.1.9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2.1.10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nyomozó hatóság által elrendelt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 (Be. 863.)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2.1.11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29</w:t>
            </w:r>
          </w:p>
        </w:tc>
      </w:tr>
      <w:tr w:rsidR="00914C2C" w:rsidRPr="00914C2C" w:rsidTr="00921B0A">
        <w:trPr>
          <w:trHeight w:val="44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2.1.12.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Fiatalkorúak száma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9078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9258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1134</w:t>
            </w:r>
          </w:p>
        </w:tc>
      </w:tr>
      <w:tr w:rsidR="00914C2C" w:rsidRPr="00914C2C" w:rsidTr="00921B0A">
        <w:trPr>
          <w:trHeight w:val="4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2.1.13.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989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893</w:t>
            </w:r>
          </w:p>
        </w:tc>
      </w:tr>
      <w:tr w:rsidR="00914C2C" w:rsidRPr="00914C2C" w:rsidTr="00921B0A">
        <w:trPr>
          <w:trHeight w:val="39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2.1.14.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2284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2368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241</w:t>
            </w:r>
          </w:p>
        </w:tc>
      </w:tr>
      <w:tr w:rsidR="00914C2C" w:rsidRPr="00914C2C" w:rsidTr="00921B0A">
        <w:trPr>
          <w:trHeight w:val="38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2.1.15.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ismeretlenek száma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5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Gyermekkorúak</w:t>
            </w:r>
          </w:p>
        </w:tc>
      </w:tr>
      <w:tr w:rsidR="00914C2C" w:rsidRPr="00914C2C" w:rsidTr="00914C2C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1068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140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2.2.1. 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gyámhivatal által elrendelt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bűncselekmény miatt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483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55</w:t>
            </w:r>
          </w:p>
        </w:tc>
      </w:tr>
      <w:tr w:rsidR="00914C2C" w:rsidRPr="00914C2C" w:rsidTr="00F57708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2.2.2.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szabálysértés miatt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137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533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80</w:t>
            </w:r>
          </w:p>
        </w:tc>
      </w:tr>
      <w:tr w:rsidR="00914C2C" w:rsidRPr="00914C2C" w:rsidTr="00F57708">
        <w:trPr>
          <w:trHeight w:val="44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2.2.3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2.2.4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Gyermekkorúak száma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1068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140</w:t>
            </w:r>
          </w:p>
        </w:tc>
      </w:tr>
      <w:tr w:rsidR="00914C2C" w:rsidRPr="00914C2C" w:rsidTr="00921B0A">
        <w:trPr>
          <w:trHeight w:val="38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2.2.5.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fiúk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188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783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110</w:t>
            </w:r>
          </w:p>
        </w:tc>
      </w:tr>
      <w:tr w:rsidR="00914C2C" w:rsidRPr="00914C2C" w:rsidTr="00921B0A">
        <w:trPr>
          <w:trHeight w:val="39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2.2.6.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lányok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285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  <w:tr w:rsidR="00914C2C" w:rsidRPr="00914C2C" w:rsidTr="00921B0A">
        <w:trPr>
          <w:trHeight w:val="349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2.2.7.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ismeretlenek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korúak</w:t>
            </w:r>
          </w:p>
        </w:tc>
      </w:tr>
      <w:tr w:rsidR="00914C2C" w:rsidRPr="00914C2C" w:rsidTr="00914C2C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1768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1792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137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2.3.1.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ügyészség megkeresése alapján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kegyelmi ügyben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2.3.2.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bűnügyi költség mérséklése vagy elengedése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2.3.3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2.3.4.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bíróság megkeresése alapján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kegyelmi ügyben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814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53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2.3.5.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bűnügyi költség mérséklése vagy elengedése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796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58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2.3.6.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2.3.7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nyomozó hatóság megkeresése alapján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rendbírság mérséklése vagy elengedése (Be.863.§)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2.3.8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Egyéb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  <w:tr w:rsidR="00914C2C" w:rsidRPr="00914C2C" w:rsidTr="00921B0A">
        <w:trPr>
          <w:trHeight w:val="54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2.3.9</w:t>
            </w: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21B0A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Felnőtt korúak</w:t>
            </w:r>
            <w:r w:rsidR="00914C2C"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száma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1792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137</w:t>
            </w:r>
          </w:p>
        </w:tc>
      </w:tr>
      <w:tr w:rsidR="00914C2C" w:rsidRPr="00914C2C" w:rsidTr="00921B0A">
        <w:trPr>
          <w:trHeight w:val="432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2.3.10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1388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107</w:t>
            </w:r>
          </w:p>
        </w:tc>
      </w:tr>
      <w:tr w:rsidR="00914C2C" w:rsidRPr="00914C2C" w:rsidTr="00921B0A">
        <w:trPr>
          <w:trHeight w:val="38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2.3.11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30</w:t>
            </w:r>
          </w:p>
        </w:tc>
      </w:tr>
      <w:tr w:rsidR="00914C2C" w:rsidRPr="00914C2C" w:rsidTr="00921B0A">
        <w:trPr>
          <w:trHeight w:val="398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2.3.12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</w:tbl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14C2C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Pr="00914C2C">
        <w:rPr>
          <w:rFonts w:ascii="Times New Roman" w:eastAsia="Calibri" w:hAnsi="Times New Roman" w:cs="Times New Roman"/>
          <w:sz w:val="20"/>
          <w:szCs w:val="20"/>
        </w:rPr>
        <w:instrText xml:space="preserve"> LINK Excel.Sheet.12 "\\\\gvvrcommon01\\gvvrcommon01\\IM_IMIFHAT_ISZIMFO_PFO\\OSAP összes\\Évenkénti\\2021_OSAP\\Országos letöltött OSAP 2021\\OSAP_Statisztika_KT_2021.xlsx" "Kt !S1O1:S44O9" \a \f 4 \h  \* MERGEFORMAT </w:instrText>
      </w:r>
      <w:r w:rsidRPr="00914C2C">
        <w:rPr>
          <w:rFonts w:ascii="Times New Roman" w:eastAsia="Calibri" w:hAnsi="Times New Roman" w:cs="Times New Roman"/>
          <w:sz w:val="20"/>
          <w:szCs w:val="20"/>
        </w:rPr>
        <w:fldChar w:fldCharType="separate"/>
      </w: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14C2C">
        <w:rPr>
          <w:rFonts w:ascii="Times New Roman" w:eastAsia="Calibri" w:hAnsi="Times New Roman" w:cs="Times New Roman"/>
          <w:sz w:val="20"/>
          <w:szCs w:val="20"/>
        </w:rPr>
        <w:fldChar w:fldCharType="end"/>
      </w: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7E105B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86"/>
        <w:gridCol w:w="1066"/>
        <w:gridCol w:w="1461"/>
        <w:gridCol w:w="1483"/>
        <w:gridCol w:w="1377"/>
        <w:gridCol w:w="1483"/>
      </w:tblGrid>
      <w:tr w:rsidR="00914C2C" w:rsidRPr="00914C2C" w:rsidTr="00914C2C">
        <w:trPr>
          <w:trHeight w:val="36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3.</w:t>
            </w:r>
          </w:p>
        </w:tc>
        <w:tc>
          <w:tcPr>
            <w:tcW w:w="438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Közérdekű munka  </w:t>
            </w:r>
          </w:p>
        </w:tc>
      </w:tr>
      <w:tr w:rsidR="00914C2C" w:rsidRPr="00914C2C" w:rsidTr="00FF2C06">
        <w:trPr>
          <w:trHeight w:val="36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 xml:space="preserve">                     Felnőtt korúak</w:t>
            </w:r>
          </w:p>
        </w:tc>
      </w:tr>
      <w:tr w:rsidR="00914C2C" w:rsidRPr="00914C2C" w:rsidTr="00914C2C">
        <w:trPr>
          <w:trHeight w:val="480"/>
        </w:trPr>
        <w:tc>
          <w:tcPr>
            <w:tcW w:w="179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3.1.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20143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6383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8686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17840</w:t>
            </w:r>
          </w:p>
        </w:tc>
      </w:tr>
      <w:tr w:rsidR="00914C2C" w:rsidRPr="00914C2C" w:rsidTr="00CB5357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3.1.1.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2F2F2" w:fill="FFFFF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ebből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17606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5452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7539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15519</w:t>
            </w:r>
          </w:p>
        </w:tc>
      </w:tr>
      <w:tr w:rsidR="00914C2C" w:rsidRPr="00914C2C" w:rsidTr="00CB5357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3.1.2.</w:t>
            </w: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2537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1147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2321</w:t>
            </w:r>
          </w:p>
        </w:tc>
      </w:tr>
      <w:tr w:rsidR="00914C2C" w:rsidRPr="00914C2C" w:rsidTr="00CB5357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3.1.3.</w:t>
            </w: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36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befejezett ügyek száma a befejeződés módja szerint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</w:t>
            </w:r>
          </w:p>
        </w:tc>
        <w:tc>
          <w:tcPr>
            <w:tcW w:w="2811" w:type="pct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8686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432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3.2.1.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ebből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munkát letöltötték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4245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8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3.2.2.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munkát szabadságvesztésre változtatták át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büntetés végrehatásának megtagadása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3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foglalkoztathatósági szakvizsgálaton történő megjelenés elmulasztása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foglalkoztathatósági szakvélemény bemutatásának elmulasztása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8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 munkavégzési kötelezettség megszegése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5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munkafegyelmet súlyosan sértő magatartás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két éven belül nem került végrehajtásra a büntetés (önhiba)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végrehajtandó szabadságvesztésre ítélés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92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 megkezdésére megjelölt időpontban való megjelenés elmulasztása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32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munkahely kijelölésének elmaradása az elítéltnek felróható magatartás miatt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7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3.2.3.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munka végrehajthatóságának megszűnése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az elítélt gyermekének gondozásáról egy éven át saját háztartásában gondoskodott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825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az elítélt egy évig gyermekgondozási díjban vagy gyermekgondozást segítő ellátásban részesült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40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egészségi állapotban bekövetkező tartós változás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40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az elítélt öt évet vagy azt meghaladó időt töltött szabadságvesztésben vagy letartóztatásban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3.2.4.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pénzbüntetést megfizették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3.2.5.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munka végrehajtását kizáró okot állapítottak meg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halál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elévülés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 xml:space="preserve">kegyelem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egyéb ok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3.2.6.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beszámítás folytán letöltött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3.2.7.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perújítás folytán hatályon kívül helyezés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3.2.8.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perújrafelvételi eljárásban új büntetés kiszabása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3.2.9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végrehajtás átadása más országba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3.2.10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áttétel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98"/>
        </w:trPr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3.2.11</w:t>
            </w: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Egyéb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14C2C">
        <w:trPr>
          <w:trHeight w:val="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FF2C06">
        <w:trPr>
          <w:trHeight w:val="36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Fiatalkorúak</w:t>
            </w:r>
          </w:p>
        </w:tc>
      </w:tr>
      <w:tr w:rsidR="00914C2C" w:rsidRPr="00914C2C" w:rsidTr="00914C2C">
        <w:trPr>
          <w:trHeight w:val="585"/>
        </w:trPr>
        <w:tc>
          <w:tcPr>
            <w:tcW w:w="179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3.3.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1346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567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1183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3.3.1.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F2F2F2" w:fill="FFFFF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ebből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1235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514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1078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3.3.2.</w:t>
            </w: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105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3.3.3.</w:t>
            </w: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36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befejezett ügyek száma a befejeződés módja szerint</w:t>
            </w: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</w:t>
            </w:r>
          </w:p>
        </w:tc>
        <w:tc>
          <w:tcPr>
            <w:tcW w:w="2811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3.4.1.</w:t>
            </w:r>
          </w:p>
        </w:tc>
        <w:tc>
          <w:tcPr>
            <w:tcW w:w="599" w:type="pct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ebből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munkát letöltötték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2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3.4.2.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munkát szabadságvesztésre változtatták át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büntetés végrehatásának megtagadása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3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foglalkoztathatósági szakvizsgálaton történő megjelenés elmulasztása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foglalkoztathatósági szakvélemény bemutatásának elmulasztása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8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 munkavégzési kötelezettség megszegése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5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munkafegyelmet súlyosan sértő magatartás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két éven belül nem került végrehajtásra a büntetés (önhiba)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61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végrehajtandó szabadságvesztésre ítélés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58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 megkezdésére megjelölt időpontban való megjelenés elmulasztása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8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munkahely kijelölésének elmaradása az elítéltnek felróható magatartás miatt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735"/>
        </w:trPr>
        <w:tc>
          <w:tcPr>
            <w:tcW w:w="61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3.4.3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munka végrehajthatóságának megszűnése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 xml:space="preserve"> az elítélt gyermekének gondozásáról egy éven át saját háztartásában gondoskodott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825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az elítélt egy évig gyermekgondozási díjban vagy gyermekgondozást segítő ellátásban részesült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4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egészségi állapotban bekövetkező tartós változás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540"/>
        </w:trPr>
        <w:tc>
          <w:tcPr>
            <w:tcW w:w="61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az elítélt öt évet vagy azt meghaladó időt töltött szabadságvesztésben vagy letartóztatásban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3.4.4.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pénzbüntetés megfizették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3.4.5.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a közérdekű munka végrehajtását kizáró okot állapítottak meg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halál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elévülés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 xml:space="preserve">kegyelem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u-HU"/>
              </w:rPr>
              <w:t>egyéb ok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3.4.6.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beszámítás folytán letöltött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3.4.7.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perújítás folytán hatályon kívül helyezés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3.4.8.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perújtafelvételi eljárásban új büntetés kiszabása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3.4.9.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végrehajtás átadása más országba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3.4.9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Áttétel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14C2C" w:rsidRPr="00914C2C" w:rsidTr="00921B0A">
        <w:trPr>
          <w:trHeight w:val="360"/>
        </w:trPr>
        <w:tc>
          <w:tcPr>
            <w:tcW w:w="6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3.4.11</w:t>
            </w:r>
          </w:p>
        </w:tc>
        <w:tc>
          <w:tcPr>
            <w:tcW w:w="59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Egyéb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967"/>
        <w:gridCol w:w="1282"/>
        <w:gridCol w:w="773"/>
        <w:gridCol w:w="648"/>
        <w:gridCol w:w="1224"/>
        <w:gridCol w:w="1134"/>
        <w:gridCol w:w="1174"/>
        <w:gridCol w:w="1225"/>
      </w:tblGrid>
      <w:tr w:rsidR="00914C2C" w:rsidRPr="00914C2C" w:rsidTr="00914C2C">
        <w:trPr>
          <w:trHeight w:val="315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4.</w:t>
            </w:r>
          </w:p>
        </w:tc>
        <w:tc>
          <w:tcPr>
            <w:tcW w:w="465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Pártfogó felügyelet  </w:t>
            </w:r>
          </w:p>
        </w:tc>
      </w:tr>
      <w:tr w:rsidR="00914C2C" w:rsidRPr="00914C2C" w:rsidTr="00914C2C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Felnőtt korúak</w:t>
            </w:r>
          </w:p>
        </w:tc>
      </w:tr>
      <w:tr w:rsidR="00914C2C" w:rsidRPr="00914C2C" w:rsidTr="00914C2C">
        <w:trPr>
          <w:trHeight w:val="510"/>
        </w:trPr>
        <w:tc>
          <w:tcPr>
            <w:tcW w:w="235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49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7376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4388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4391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7373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feltételes ügyészi felfüggesztés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2479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2339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2282</w:t>
            </w:r>
          </w:p>
        </w:tc>
      </w:tr>
      <w:tr w:rsidR="00914C2C" w:rsidRPr="00914C2C" w:rsidTr="00914C2C">
        <w:trPr>
          <w:trHeight w:val="61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 - kábítószerrel való visszaéléssel kapcsolatos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1447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1260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 - tartásdíj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134</w:t>
            </w:r>
          </w:p>
        </w:tc>
      </w:tr>
      <w:tr w:rsidR="00914C2C" w:rsidRPr="00914C2C" w:rsidTr="00914C2C">
        <w:trPr>
          <w:trHeight w:val="49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4.1.4.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Á - általános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546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888</w:t>
            </w:r>
          </w:p>
        </w:tc>
      </w:tr>
      <w:tr w:rsidR="00914C2C" w:rsidRPr="00914C2C" w:rsidTr="00914C2C">
        <w:trPr>
          <w:trHeight w:val="81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4.1.5.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javaslat a KMSZ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14C2C">
        <w:trPr>
          <w:trHeight w:val="76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4.1.6.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javaslat a büntetőeljárás folytatására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4.1.7.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miatt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341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477</w:t>
            </w:r>
          </w:p>
        </w:tc>
      </w:tr>
      <w:tr w:rsidR="00914C2C" w:rsidRPr="00914C2C" w:rsidTr="00914C2C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4.1.8.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időtartamának meghosszabbítására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4.1.9.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hatályon kívül helyezésére és büntetés kiszabására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14C2C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4.1.10.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hatályon kívül helyezésére és javítóintézeti nevelés kiszabására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4.1.11.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pártfogó felügyelet megszüntetésére (1 éves szabály)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14C2C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külön magatartási szabály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felfüggesztett szabadságvesztésre ítélés miatt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4328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1663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1447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4544</w:t>
            </w:r>
          </w:p>
        </w:tc>
      </w:tr>
      <w:tr w:rsidR="00914C2C" w:rsidRPr="00914C2C" w:rsidTr="00914C2C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4.1.14.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pártfogó felügyelet megszüntetésére (1 éves szabály)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</w:p>
        </w:tc>
      </w:tr>
      <w:tr w:rsidR="00914C2C" w:rsidRPr="00914C2C" w:rsidTr="00914C2C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4.1.15.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külön magatartási szabály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4.1.16.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próbaidőre felfüggesztett szabadságvesztés utólagos elrendelésére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</w:t>
            </w:r>
          </w:p>
        </w:tc>
      </w:tr>
      <w:tr w:rsidR="00914C2C" w:rsidRPr="00914C2C" w:rsidTr="00921B0A">
        <w:trPr>
          <w:trHeight w:val="84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4.1.17.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Jóvátételi munka intézkedés elrendelése miatt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70</w:t>
            </w:r>
          </w:p>
        </w:tc>
      </w:tr>
      <w:tr w:rsidR="00914C2C" w:rsidRPr="00914C2C" w:rsidTr="00914C2C">
        <w:trPr>
          <w:trHeight w:val="90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4.1.18.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jóvátételi munka hatályon kívül helyezésének és büntetés kiszabásának indítványozására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14C2C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4.1.19.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jóvátételi munka időtartamának meghosszabbítására - eü.ok (tájékoztatás)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21B0A">
        <w:trPr>
          <w:trHeight w:val="7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pártfogoltak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7390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4390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4403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7377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4.2.1.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6322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6292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4.2.2.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671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1085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4.2.3.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ismeretlenek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4.2.4.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visszaesők száma (férfiak és nők együtt)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355</w:t>
            </w:r>
          </w:p>
        </w:tc>
      </w:tr>
      <w:tr w:rsidR="00914C2C" w:rsidRPr="00914C2C" w:rsidTr="00914C2C">
        <w:trPr>
          <w:trHeight w:val="31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2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Fiatalkorúak</w:t>
            </w:r>
          </w:p>
        </w:tc>
      </w:tr>
      <w:tr w:rsidR="00914C2C" w:rsidRPr="00914C2C" w:rsidTr="00914C2C">
        <w:trPr>
          <w:trHeight w:val="510"/>
        </w:trPr>
        <w:tc>
          <w:tcPr>
            <w:tcW w:w="2354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2551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3624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4.3.1.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feltételes ügyészi felfüggesztés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1343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 - kábítószerrel való visszaéléssel kapcsolatos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177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 - tartásdíj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4.3.4.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Á - általános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962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838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1164</w:t>
            </w:r>
          </w:p>
        </w:tc>
      </w:tr>
      <w:tr w:rsidR="00914C2C" w:rsidRPr="00914C2C" w:rsidTr="00914C2C">
        <w:trPr>
          <w:trHeight w:val="10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4.3.5.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javaslat a KMSZ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10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4.3.6.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javaslat a büntetőeljárás folytatására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4.3.7.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miatt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876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1277</w:t>
            </w:r>
          </w:p>
        </w:tc>
      </w:tr>
      <w:tr w:rsidR="00914C2C" w:rsidRPr="00914C2C" w:rsidTr="00914C2C">
        <w:trPr>
          <w:trHeight w:val="72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4.3.8.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időtartamának meghosszabbítására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14C2C" w:rsidRPr="00914C2C" w:rsidTr="00914C2C">
        <w:trPr>
          <w:trHeight w:val="67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4.3.9.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hatályon kívül helyezésére és büntetés kiszabására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14C2C" w:rsidRPr="00914C2C" w:rsidTr="00914C2C">
        <w:trPr>
          <w:trHeight w:val="58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lastRenderedPageBreak/>
              <w:t>4.3.10.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próbára bocsátás hatályon kívül helyezésére és javítóintézeti nevelés kiszabására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4.3.11.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külön magatartási szabály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felfüggesztett szabadságvesztésre ítélés miatt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903</w:t>
            </w:r>
          </w:p>
        </w:tc>
      </w:tr>
      <w:tr w:rsidR="00914C2C" w:rsidRPr="00914C2C" w:rsidTr="00914C2C">
        <w:trPr>
          <w:trHeight w:val="66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külön magatartási szabály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709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4.3.14.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próbaidőre felfüggesztett szabadságvesztés utólagos elrendelésére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21B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7F7F7"/>
                <w:lang w:eastAsia="hu-HU"/>
              </w:rPr>
              <w:t>4.3.15</w:t>
            </w: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Jóvátételi munka intézkedés elrendelése miatt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</w:tr>
      <w:tr w:rsidR="00914C2C" w:rsidRPr="00914C2C" w:rsidTr="00914C2C">
        <w:trPr>
          <w:trHeight w:val="94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4.3.16.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jóvátételi munka hatályon kívül helyezésének és büntetés kiszabásának indítványozására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14C2C">
        <w:trPr>
          <w:trHeight w:val="94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4.3.17.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jóvátételi munka időtartamának meghosszabbítására - eü.ok (tájékoztatás)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4.3.18.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javítóintézetből ideiglenes elbocsátás miatt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81</w:t>
            </w:r>
          </w:p>
        </w:tc>
      </w:tr>
      <w:tr w:rsidR="00914C2C" w:rsidRPr="00914C2C" w:rsidTr="00914C2C">
        <w:trPr>
          <w:trHeight w:val="67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4.3.19.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 javaslattétel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külön magatartási szabály megváltoztatására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4.3.20.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javaslat az ideiglenes elbocsátás megszüntetésre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pártfogoltak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2551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2527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3624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4.4.1.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fiúk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1987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1971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2917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4.4.2.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leányok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564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556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707</w:t>
            </w:r>
          </w:p>
        </w:tc>
      </w:tr>
      <w:tr w:rsidR="00914C2C" w:rsidRPr="00914C2C" w:rsidTr="00921B0A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4.4.3.</w:t>
            </w: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ismeretlenek száma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480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4.4.4.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visszaesők száma (fiúk és leányok együtt)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</w:t>
            </w:r>
          </w:p>
        </w:tc>
      </w:tr>
    </w:tbl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14C2C">
        <w:rPr>
          <w:rFonts w:ascii="Times New Roman" w:eastAsia="Calibri" w:hAnsi="Times New Roman" w:cs="Times New Roman"/>
          <w:sz w:val="20"/>
          <w:szCs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130"/>
        <w:gridCol w:w="1097"/>
        <w:gridCol w:w="1162"/>
        <w:gridCol w:w="1181"/>
        <w:gridCol w:w="1181"/>
        <w:gridCol w:w="1181"/>
        <w:gridCol w:w="1180"/>
      </w:tblGrid>
      <w:tr w:rsidR="00914C2C" w:rsidRPr="00914C2C" w:rsidTr="00914C2C">
        <w:trPr>
          <w:trHeight w:val="315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lastRenderedPageBreak/>
              <w:t>5.</w:t>
            </w:r>
          </w:p>
        </w:tc>
        <w:tc>
          <w:tcPr>
            <w:tcW w:w="455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Megelőző pártfogás</w:t>
            </w:r>
          </w:p>
        </w:tc>
      </w:tr>
      <w:tr w:rsidR="00914C2C" w:rsidRPr="00914C2C" w:rsidTr="00914C2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Fiatalkorúak/Gyermekkorúak</w:t>
            </w:r>
          </w:p>
        </w:tc>
      </w:tr>
      <w:tr w:rsidR="00914C2C" w:rsidRPr="00914C2C" w:rsidTr="00914C2C">
        <w:trPr>
          <w:trHeight w:val="765"/>
        </w:trPr>
        <w:tc>
          <w:tcPr>
            <w:tcW w:w="23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21B0A">
        <w:trPr>
          <w:trHeight w:val="48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5.1</w:t>
            </w:r>
          </w:p>
        </w:tc>
        <w:tc>
          <w:tcPr>
            <w:tcW w:w="1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433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7F7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533</w:t>
            </w:r>
          </w:p>
        </w:tc>
      </w:tr>
      <w:tr w:rsidR="00914C2C" w:rsidRPr="00914C2C" w:rsidTr="00CB5357">
        <w:trPr>
          <w:trHeight w:val="48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5.1.1.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fiúk száma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428</w:t>
            </w:r>
          </w:p>
        </w:tc>
      </w:tr>
      <w:tr w:rsidR="00914C2C" w:rsidRPr="00914C2C" w:rsidTr="00CB5357">
        <w:trPr>
          <w:trHeight w:val="48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5.1.2.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lányok száma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105</w:t>
            </w:r>
          </w:p>
        </w:tc>
      </w:tr>
      <w:tr w:rsidR="00914C2C" w:rsidRPr="00914C2C" w:rsidTr="00CB5357">
        <w:trPr>
          <w:trHeight w:val="48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5.1.3.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14C2C" w:rsidRPr="00914C2C" w:rsidTr="00CB5357">
        <w:trPr>
          <w:trHeight w:val="300"/>
        </w:trPr>
        <w:tc>
          <w:tcPr>
            <w:tcW w:w="232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u-HU"/>
              </w:rPr>
              <w:t>A megkeresés / elrendelés adatai</w:t>
            </w:r>
          </w:p>
        </w:tc>
        <w:tc>
          <w:tcPr>
            <w:tcW w:w="2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u-HU"/>
              </w:rPr>
              <w:t> </w:t>
            </w:r>
          </w:p>
        </w:tc>
      </w:tr>
      <w:tr w:rsidR="00914C2C" w:rsidRPr="00914C2C" w:rsidTr="00FF2C06">
        <w:trPr>
          <w:trHeight w:val="1035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Megkeresés / elrendelés tárgya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Megkereső / Elrendelő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Büntetőjogi életkor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Cselekmény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404040" w:themeFill="text1" w:themeFillTint="BF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914C2C">
        <w:trPr>
          <w:trHeight w:val="360"/>
        </w:trPr>
        <w:tc>
          <w:tcPr>
            <w:tcW w:w="4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Megelőző pártfogás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Gyámhatóság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Fiatalkorú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Bűncselekmény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131</w:t>
            </w:r>
          </w:p>
        </w:tc>
      </w:tr>
      <w:tr w:rsidR="00914C2C" w:rsidRPr="00914C2C" w:rsidTr="00914C2C">
        <w:trPr>
          <w:trHeight w:val="3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Szabálysértés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251</w:t>
            </w:r>
          </w:p>
        </w:tc>
      </w:tr>
      <w:tr w:rsidR="00914C2C" w:rsidRPr="00914C2C" w:rsidTr="00914C2C">
        <w:trPr>
          <w:trHeight w:val="3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Gyermekkorú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Bűncselekmény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</w:tr>
      <w:tr w:rsidR="00914C2C" w:rsidRPr="00914C2C" w:rsidTr="00914C2C">
        <w:trPr>
          <w:trHeight w:val="360"/>
        </w:trPr>
        <w:tc>
          <w:tcPr>
            <w:tcW w:w="4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Szabálysértés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117</w:t>
            </w:r>
          </w:p>
        </w:tc>
      </w:tr>
    </w:tbl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14C2C">
        <w:rPr>
          <w:rFonts w:ascii="Times New Roman" w:eastAsia="Calibri" w:hAnsi="Times New Roman" w:cs="Times New Roman"/>
          <w:sz w:val="20"/>
          <w:szCs w:val="2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95"/>
        <w:gridCol w:w="1503"/>
        <w:gridCol w:w="1295"/>
        <w:gridCol w:w="1295"/>
        <w:gridCol w:w="1295"/>
        <w:gridCol w:w="1295"/>
      </w:tblGrid>
      <w:tr w:rsidR="00914C2C" w:rsidRPr="00914C2C" w:rsidTr="00914C2C">
        <w:trPr>
          <w:trHeight w:val="642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6.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Közvetítői tevékenység büntetőügyekben</w:t>
            </w: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Felnőtt korúak</w:t>
            </w:r>
          </w:p>
        </w:tc>
      </w:tr>
      <w:tr w:rsidR="00914C2C" w:rsidRPr="00914C2C" w:rsidTr="00914C2C">
        <w:trPr>
          <w:trHeight w:val="1245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 időszakról folyamatban maradt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alatt érkezett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alatt befejezett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végén folyamatban maradt</w:t>
            </w:r>
          </w:p>
        </w:tc>
      </w:tr>
      <w:tr w:rsidR="00914C2C" w:rsidRPr="00914C2C" w:rsidTr="00FF2C06">
        <w:trPr>
          <w:trHeight w:val="469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6.1.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1760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3869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3839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1790</w:t>
            </w:r>
          </w:p>
        </w:tc>
      </w:tr>
      <w:tr w:rsidR="00914C2C" w:rsidRPr="00914C2C" w:rsidTr="00FF2C06">
        <w:trPr>
          <w:trHeight w:val="54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Terheltek száma</w:t>
            </w:r>
          </w:p>
        </w:tc>
      </w:tr>
      <w:tr w:rsidR="00914C2C" w:rsidRPr="00914C2C" w:rsidTr="00FF2C06">
        <w:trPr>
          <w:trHeight w:val="552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6.2.1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férfiak száma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2974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1338</w:t>
            </w:r>
          </w:p>
        </w:tc>
      </w:tr>
      <w:tr w:rsidR="00914C2C" w:rsidRPr="00914C2C" w:rsidTr="00FF2C06">
        <w:trPr>
          <w:trHeight w:val="48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6.2.2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nők száma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427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865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452</w:t>
            </w:r>
          </w:p>
        </w:tc>
      </w:tr>
      <w:tr w:rsidR="00914C2C" w:rsidRPr="00914C2C" w:rsidTr="00FF2C06">
        <w:trPr>
          <w:trHeight w:val="529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6.2.3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ismeretlen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0</w:t>
            </w:r>
          </w:p>
        </w:tc>
      </w:tr>
      <w:tr w:rsidR="00914C2C" w:rsidRPr="00914C2C" w:rsidTr="00FF2C06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6.3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Bűncselekménytípus szerinti megoszlás</w:t>
            </w:r>
          </w:p>
        </w:tc>
      </w:tr>
      <w:tr w:rsidR="00914C2C" w:rsidRPr="00914C2C" w:rsidTr="00FF2C06">
        <w:trPr>
          <w:trHeight w:val="649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6.3.1.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Élet, testi épség és egészség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340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136</w:t>
            </w:r>
          </w:p>
        </w:tc>
      </w:tr>
      <w:tr w:rsidR="00914C2C" w:rsidRPr="00914C2C" w:rsidTr="00FF2C06">
        <w:trPr>
          <w:trHeight w:val="66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6.3.2.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Emberi szabadság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</w:t>
            </w:r>
          </w:p>
        </w:tc>
      </w:tr>
      <w:tr w:rsidR="00914C2C" w:rsidRPr="00914C2C" w:rsidTr="00FF2C06">
        <w:trPr>
          <w:trHeight w:val="803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6.3.3.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Emberi méltóság és egyes alapvető jogok elleni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47</w:t>
            </w:r>
          </w:p>
        </w:tc>
      </w:tr>
      <w:tr w:rsidR="00914C2C" w:rsidRPr="00914C2C" w:rsidTr="00FF2C06">
        <w:trPr>
          <w:trHeight w:val="552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6.3.4.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Vagyon elleni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791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1698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701</w:t>
            </w:r>
          </w:p>
        </w:tc>
      </w:tr>
      <w:tr w:rsidR="00914C2C" w:rsidRPr="00914C2C" w:rsidTr="00FF2C06">
        <w:trPr>
          <w:trHeight w:val="649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6.3.5.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Szellemi tulajdonjog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128</w:t>
            </w:r>
          </w:p>
        </w:tc>
      </w:tr>
      <w:tr w:rsidR="00914C2C" w:rsidRPr="00914C2C" w:rsidTr="00FF2C06">
        <w:trPr>
          <w:trHeight w:val="649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6.3.6.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Közlekedési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1398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533</w:t>
            </w:r>
          </w:p>
        </w:tc>
      </w:tr>
      <w:tr w:rsidR="00914C2C" w:rsidRPr="00914C2C" w:rsidTr="00CB5357">
        <w:trPr>
          <w:trHeight w:val="503"/>
        </w:trPr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6.3.7.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274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244</w:t>
            </w: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95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időszak alatt befejezett ügyek a befejezés módja szerint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6.4.</w:t>
            </w:r>
          </w:p>
        </w:tc>
        <w:tc>
          <w:tcPr>
            <w:tcW w:w="297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1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3839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76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6.4.1.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2263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megállapodás teljesítése a közvetítői eljárás szakaszában [Bktv. 15.§ (1) bek. a)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2869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6.4.2.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gyanúsított a megállapodásban foglaltakat nem teljesítette [Bktv. 15.§ (1) bek. b)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780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6.4.3.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értesítés eredménytelen kézbesítése, mert a címzett ismeretlen helyen tartózkodik [Bktv. 15.§ (1) bek. c)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6.4.4.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terhelt haláláról a közvetítő hivatalos tudomást szerez [Bktv. 15.§ (1) bek. d)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720"/>
        </w:trPr>
        <w:tc>
          <w:tcPr>
            <w:tcW w:w="58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6.4.5.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sértett vagy a gyanúsított kéri a közvetítői eljárás befejezését [Bktv. 15.§ (1) bek.e) pont]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02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6.4.6.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sértett vagy a gyanúsított hozzájárulását visszavonta, vagy távolmaradását a hozzájárulás visszavonásának kell tekinteni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 w:type="page"/>
              <w:t xml:space="preserve"> [Bktv. 15.§ (1) bek.f) 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503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545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6.4.7.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közvetítői eljárás lefolytatását indítványozza, vagy ahhoz hozzájárul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a)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77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6.4.8.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gyanúsított a vádemelésig beismerő vallomást tett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b)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92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6.4.9.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a bűncselekmény jellegére, az elkövetés módjára és a gyanúsított személyére tekintettel a bűncselekmény következményeinek jóvátétele várható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c)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84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6.4.10.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első közvetítői megbeszéléstől számított 3 hónap eredménytelenül eltelt [Bktv. 15. § (1) h) bekezdés]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432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6.4.11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áttétel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432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6.4.12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közreműködés befejezése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CB5357">
        <w:trPr>
          <w:trHeight w:val="50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6.4.13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6.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Közvetítői tevékenység büntetőügyekben</w:t>
            </w:r>
          </w:p>
        </w:tc>
      </w:tr>
      <w:tr w:rsidR="00914C2C" w:rsidRPr="00914C2C" w:rsidTr="00914C2C">
        <w:trPr>
          <w:trHeight w:val="555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Fiatalkorúak</w:t>
            </w:r>
          </w:p>
        </w:tc>
      </w:tr>
      <w:tr w:rsidR="00914C2C" w:rsidRPr="00914C2C" w:rsidTr="00914C2C">
        <w:trPr>
          <w:trHeight w:val="109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Előző időszakról folyamatban maradt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alatt érkezett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alatt befejezett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időszak végén folyamatban maradt</w:t>
            </w:r>
          </w:p>
        </w:tc>
      </w:tr>
      <w:tr w:rsidR="00914C2C" w:rsidRPr="00914C2C" w:rsidTr="00FF2C06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6.5.</w:t>
            </w:r>
          </w:p>
        </w:tc>
        <w:tc>
          <w:tcPr>
            <w:tcW w:w="154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124</w:t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267</w:t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71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118</w:t>
            </w:r>
          </w:p>
        </w:tc>
      </w:tr>
      <w:tr w:rsidR="00914C2C" w:rsidRPr="00914C2C" w:rsidTr="00FF2C06">
        <w:trPr>
          <w:trHeight w:val="765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eastAsia="hu-HU"/>
              </w:rPr>
              <w:t>6.6.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Terheltek száma</w:t>
            </w:r>
          </w:p>
        </w:tc>
      </w:tr>
      <w:tr w:rsidR="00914C2C" w:rsidRPr="00914C2C" w:rsidTr="00FF2C06">
        <w:trPr>
          <w:trHeight w:val="765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6.6.1.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férfiak száma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224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95</w:t>
            </w:r>
          </w:p>
        </w:tc>
      </w:tr>
      <w:tr w:rsidR="00914C2C" w:rsidRPr="00914C2C" w:rsidTr="00FF2C06">
        <w:trPr>
          <w:trHeight w:val="765"/>
        </w:trPr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6.6.2</w:t>
            </w: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nők száma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23</w:t>
            </w:r>
          </w:p>
        </w:tc>
      </w:tr>
      <w:tr w:rsidR="00914C2C" w:rsidRPr="00914C2C" w:rsidTr="00FF2C06">
        <w:trPr>
          <w:trHeight w:val="78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6.6.3</w:t>
            </w:r>
          </w:p>
        </w:tc>
        <w:tc>
          <w:tcPr>
            <w:tcW w:w="716" w:type="pct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Ismeretlen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0</w:t>
            </w:r>
          </w:p>
        </w:tc>
      </w:tr>
      <w:tr w:rsidR="00914C2C" w:rsidRPr="00914C2C" w:rsidTr="00FF2C06">
        <w:trPr>
          <w:trHeight w:val="642"/>
        </w:trPr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6.7.</w:t>
            </w:r>
          </w:p>
        </w:tc>
        <w:tc>
          <w:tcPr>
            <w:tcW w:w="441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Bűncselekménytípus szerinti megoszlás</w:t>
            </w:r>
          </w:p>
        </w:tc>
      </w:tr>
      <w:tr w:rsidR="00914C2C" w:rsidRPr="00914C2C" w:rsidTr="00FF2C06">
        <w:trPr>
          <w:trHeight w:val="90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6.7.1.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Élet, testi épség és egészség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14</w:t>
            </w:r>
          </w:p>
        </w:tc>
      </w:tr>
      <w:tr w:rsidR="00914C2C" w:rsidRPr="00914C2C" w:rsidTr="00FF2C06">
        <w:trPr>
          <w:trHeight w:val="58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6.7.2.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Emberi szabadság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0</w:t>
            </w:r>
          </w:p>
        </w:tc>
      </w:tr>
      <w:tr w:rsidR="00914C2C" w:rsidRPr="00914C2C" w:rsidTr="00FF2C06">
        <w:trPr>
          <w:trHeight w:val="1185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6.7.3.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Emberi méltóság és egyes alapvető jogok elleni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2</w:t>
            </w:r>
          </w:p>
        </w:tc>
      </w:tr>
      <w:tr w:rsidR="00914C2C" w:rsidRPr="00914C2C" w:rsidTr="00FF2C06">
        <w:trPr>
          <w:trHeight w:val="75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6.7.4.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Vagyon elleni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178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60</w:t>
            </w:r>
          </w:p>
        </w:tc>
      </w:tr>
      <w:tr w:rsidR="00914C2C" w:rsidRPr="00914C2C" w:rsidTr="00FF2C06">
        <w:trPr>
          <w:trHeight w:val="72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6.7.5.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Szellemi tulajdonjog elleni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0</w:t>
            </w:r>
          </w:p>
        </w:tc>
      </w:tr>
      <w:tr w:rsidR="00914C2C" w:rsidRPr="00914C2C" w:rsidTr="00FF2C06">
        <w:trPr>
          <w:trHeight w:val="720"/>
        </w:trPr>
        <w:tc>
          <w:tcPr>
            <w:tcW w:w="5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6.7.6.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Közlekedési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10</w:t>
            </w:r>
          </w:p>
        </w:tc>
      </w:tr>
      <w:tr w:rsidR="00914C2C" w:rsidRPr="00914C2C" w:rsidTr="00CB5357">
        <w:trPr>
          <w:trHeight w:val="600"/>
        </w:trPr>
        <w:tc>
          <w:tcPr>
            <w:tcW w:w="5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6.7.7.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32</w:t>
            </w: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95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időszak alatt befejezett ügyek a befejezés módja szerint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6.8.</w:t>
            </w:r>
          </w:p>
        </w:tc>
        <w:tc>
          <w:tcPr>
            <w:tcW w:w="297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273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6.8.1.</w:t>
            </w:r>
          </w:p>
        </w:tc>
        <w:tc>
          <w:tcPr>
            <w:tcW w:w="71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2263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megállapodás teljesítése a közvetítői eljárás szakaszában [Bktv. 15.§ (1) bek. a)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6.8.2.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gyanúsított a megállapodásban foglaltakat nem teljesítette [Bktv. 15.§ (1) bek. b)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900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6.8.3.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értesítés eredménytelen kézbesítése, mert a címzett ismeretlen helyen tartózkodik [Bktv. 15.§ (1) bek. c)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30"/>
        </w:trPr>
        <w:tc>
          <w:tcPr>
            <w:tcW w:w="58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6.8.4.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terhelt haláláról a közvetítő hivatalos tudomást szerez [Bktv. 15.§ (1) bek. d) pont]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30"/>
        </w:trPr>
        <w:tc>
          <w:tcPr>
            <w:tcW w:w="58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6.8.5.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sértett vagy a gyanúsított kéri a közvetítői eljárás befejezését [Bktv. 15.§ (1) bek.e) pont]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155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6.8.6.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sértett vagy a gyanúsított hozzájárulását visszavonta, vagy távolmaradását a hozzájárulás visszavonásának kell tekinteni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bek.f) 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658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6.8.7.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közvetítői eljárás lefolytatását indítványozza, vagy ahhoz hozzájárul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a)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1485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6.8.8.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gyanúsított a vádemelésig beismerő vallomást tett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b)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2085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6.8.9.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gyanúsított nyilatkozatából vagy magatartásából megállapítható, hogy a közvetítői eljárás alábbi feltétele nem áll fenn: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a bűncselekmény jellegére, az elkövetés módjára és a gyanúsított személyére tekintettel a bűncselekmény következményeinek jóvátétele várható 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 [Bktv. 15.§ (1) bek. g) pont c) alpont]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98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6.8.10.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első közvetítői megbeszéléstől számított 3 hónap eredménytelenül eltelt [Bktv. 15. § (1) h) bekezdés]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780"/>
        </w:trPr>
        <w:tc>
          <w:tcPr>
            <w:tcW w:w="58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6.8.11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áttétel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78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6.8.12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közreműködés befejezése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CB5357">
        <w:trPr>
          <w:trHeight w:val="660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6.8.13</w:t>
            </w:r>
          </w:p>
        </w:tc>
        <w:tc>
          <w:tcPr>
            <w:tcW w:w="71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914C2C" w:rsidRPr="00914C2C" w:rsidRDefault="00914C2C" w:rsidP="00914C2C">
      <w:pPr>
        <w:spacing w:after="20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86"/>
        <w:gridCol w:w="1524"/>
        <w:gridCol w:w="1313"/>
        <w:gridCol w:w="1313"/>
        <w:gridCol w:w="1313"/>
        <w:gridCol w:w="1313"/>
      </w:tblGrid>
      <w:tr w:rsidR="00914C2C" w:rsidRPr="00914C2C" w:rsidTr="00914C2C">
        <w:trPr>
          <w:trHeight w:val="642"/>
        </w:trPr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7.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Közvetítői tevékenység szabálysértési ügyekben</w:t>
            </w: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Felnőtt korúak</w:t>
            </w:r>
          </w:p>
        </w:tc>
      </w:tr>
      <w:tr w:rsidR="00914C2C" w:rsidRPr="00914C2C" w:rsidTr="00914C2C">
        <w:trPr>
          <w:trHeight w:val="78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7.1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152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830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855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127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7.1.1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Rendőrség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643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86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7.1.2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Bíróság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212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41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7.1.3.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Más szabs. hatóság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7.2.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Eljárás alá vont személyek száma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7.2.1.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629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87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7.2.2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226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40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7.2.3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63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7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időszak alatt befejezett ügyek a befejezés módja szerint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7.3.</w:t>
            </w:r>
          </w:p>
        </w:tc>
        <w:tc>
          <w:tcPr>
            <w:tcW w:w="2951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855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7.3.1.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229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megállapodás teljesítése [Szabs.tv. 82/I.§ (1) a) 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567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7.3.2.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idézés kézbesíthetetlen (címzett ismeretlen helyen tartózkodik) [Szabs.tv. 82/I. § (1) b)]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7.3.3.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eljárás alá vont személy elhunyt [Szabs.tv. 82/I. § (1) c)]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76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7.3.4.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az eljárás alá vont személy kéri a közvetítői eljárás befejezését [Szabs.tv. 82/I. § (1) d)]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25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1185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7.3.5.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az eljárás alá vont személy hozzájárulását visszavonta, vagy mulasztását a hozzájárulás visszavonásának kell tekinteni [Szabs.tv. 82/I. § (1) e)]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197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1403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7.3.6.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közvetítői megbeszélést úgy zárják le, hogy annak során a sértett és az eljárás alá vont személy nem kötött megállapodást vagy azt a közvetítő nem hagyta jóvá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[Szabs.tv. 82/I. § (1) f)]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18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998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7.3.7.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teljesült a megállapodás [Szabs.tv. 82/I.§ (1) g)]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35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683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7.3.8.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áttétel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FF2C06">
        <w:trPr>
          <w:trHeight w:val="683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7.3.9.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közreműködés befejezése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CB5357">
        <w:trPr>
          <w:trHeight w:val="64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7.3.10.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914C2C" w:rsidRPr="00914C2C" w:rsidTr="00914C2C">
        <w:trPr>
          <w:trHeight w:val="72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Közvetítői tevékenység szabálysértési ügyekben</w:t>
            </w: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Fiatalkorúak</w:t>
            </w:r>
          </w:p>
        </w:tc>
      </w:tr>
      <w:tr w:rsidR="00914C2C" w:rsidRPr="00914C2C" w:rsidTr="00914C2C">
        <w:trPr>
          <w:trHeight w:val="81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időszakról folyamatban maradt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alatt érkezett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alatt befejezett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 időszak végén folyamatban maradt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7.4.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6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7.4.1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Rendőrség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52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3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7.4.2.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Bíróság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2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7.4.3.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Más szabs. hatóság elrendelése alapján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7.5.</w:t>
            </w:r>
          </w:p>
        </w:tc>
        <w:tc>
          <w:tcPr>
            <w:tcW w:w="4403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hu-HU"/>
              </w:rPr>
              <w:t>Eljárás alá vont személyek száma</w:t>
            </w:r>
          </w:p>
        </w:tc>
      </w:tr>
      <w:tr w:rsidR="00914C2C" w:rsidRPr="00914C2C" w:rsidTr="00CB5357">
        <w:trPr>
          <w:trHeight w:val="64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7.5.1.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ebből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férfiak száma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</w:tr>
      <w:tr w:rsidR="00914C2C" w:rsidRPr="00914C2C" w:rsidTr="00CB5357">
        <w:trPr>
          <w:trHeight w:val="64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7.5.2.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nők száma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</w:tr>
      <w:tr w:rsidR="00914C2C" w:rsidRPr="00914C2C" w:rsidTr="00CB5357">
        <w:trPr>
          <w:trHeight w:val="64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7.5.3</w:t>
            </w:r>
          </w:p>
        </w:tc>
        <w:tc>
          <w:tcPr>
            <w:tcW w:w="656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ismeretlen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77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Az időszak alatt befejezett ügyek a befejezés módja szerint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914C2C" w:rsidRPr="00914C2C" w:rsidTr="00FF2C06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lastRenderedPageBreak/>
              <w:t>7.6.</w:t>
            </w:r>
          </w:p>
        </w:tc>
        <w:tc>
          <w:tcPr>
            <w:tcW w:w="2951" w:type="pct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 w:themeFill="text1" w:themeFillTint="A6"/>
            <w:vAlign w:val="center"/>
            <w:hideMark/>
          </w:tcPr>
          <w:p w:rsidR="00914C2C" w:rsidRPr="00FF2C06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FF2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73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7.6.1.</w:t>
            </w:r>
          </w:p>
        </w:tc>
        <w:tc>
          <w:tcPr>
            <w:tcW w:w="65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ebből</w:t>
            </w:r>
          </w:p>
        </w:tc>
        <w:tc>
          <w:tcPr>
            <w:tcW w:w="229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megállapodás telje</w:t>
            </w:r>
            <w:r w:rsidR="007E105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sítése [Szabs.tv. 82/I.§ (1) a)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]</w:t>
            </w:r>
          </w:p>
        </w:tc>
        <w:tc>
          <w:tcPr>
            <w:tcW w:w="72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7.6.2.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idézés kézbesíthetetlen (címzett ismeretlen helyen tartózkodik) [Szabs.tv. 82/I. § (1) b)]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642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7.6.3.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eljárás alá vont személy elhunyt [Szabs.tv. 82/I. § (1) c)]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72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7.6.4.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az eljárás alá vont személy kéri a közvetítői eljárás befejezését [Szabs.tv. 82/I. § (1) d)]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1080"/>
        </w:trPr>
        <w:tc>
          <w:tcPr>
            <w:tcW w:w="5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7.6.5.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sértett vagy az eljárás alá vont személy hozzájárulását visszavonta, vagy mulasztását a hozzájárulás visszavonásának kell tekinteni [Szabs.tv. 82/I. § (1) e)]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1425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7.6.6.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közvetítői megbeszélést úgy zárják le, hogy annak során a sértett és az eljárás alá vont személy nem kötött megállapodást vagy azt a közvetítő nem hagyta jóvá</w:t>
            </w: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[Szabs.tv. 82/I. § (1) f)]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732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7.6.7.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nem teljesült a megállapodás [Szabs.tv. 82/I.§ (1) g)]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600"/>
        </w:trPr>
        <w:tc>
          <w:tcPr>
            <w:tcW w:w="59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7.6.8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áttétel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914C2C">
        <w:trPr>
          <w:trHeight w:val="600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7.6.9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közreműködés befejezése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914C2C" w:rsidRPr="00914C2C" w:rsidTr="00CB5357">
        <w:trPr>
          <w:trHeight w:val="600"/>
        </w:trPr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7.6.10</w:t>
            </w:r>
          </w:p>
        </w:tc>
        <w:tc>
          <w:tcPr>
            <w:tcW w:w="65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5" w:type="pct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egyéb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914C2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C2C" w:rsidRPr="00914C2C" w:rsidRDefault="00914C2C" w:rsidP="0091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</w:tbl>
    <w:p w:rsidR="00914C2C" w:rsidRPr="00914C2C" w:rsidRDefault="00914C2C" w:rsidP="00914C2C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914C2C" w:rsidRPr="00914C2C" w:rsidRDefault="00914C2C" w:rsidP="00914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66E" w:rsidRPr="00914C2C" w:rsidRDefault="0063466E">
      <w:pPr>
        <w:rPr>
          <w:rFonts w:ascii="Times New Roman" w:hAnsi="Times New Roman" w:cs="Times New Roman"/>
        </w:rPr>
      </w:pPr>
    </w:p>
    <w:sectPr w:rsidR="0063466E" w:rsidRPr="00914C2C" w:rsidSect="000C601E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2C" w:rsidRDefault="00914C2C" w:rsidP="0090794A">
      <w:pPr>
        <w:spacing w:after="0" w:line="240" w:lineRule="auto"/>
      </w:pPr>
      <w:r>
        <w:separator/>
      </w:r>
    </w:p>
  </w:endnote>
  <w:endnote w:type="continuationSeparator" w:id="0">
    <w:p w:rsidR="00914C2C" w:rsidRDefault="00914C2C" w:rsidP="009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2C" w:rsidRDefault="00914C2C" w:rsidP="0090794A">
      <w:pPr>
        <w:spacing w:after="0" w:line="240" w:lineRule="auto"/>
      </w:pPr>
      <w:r>
        <w:separator/>
      </w:r>
    </w:p>
  </w:footnote>
  <w:footnote w:type="continuationSeparator" w:id="0">
    <w:p w:rsidR="00914C2C" w:rsidRDefault="00914C2C" w:rsidP="009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B24"/>
    <w:multiLevelType w:val="hybridMultilevel"/>
    <w:tmpl w:val="0262A240"/>
    <w:lvl w:ilvl="0" w:tplc="9A2AB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4F6"/>
    <w:multiLevelType w:val="hybridMultilevel"/>
    <w:tmpl w:val="7CD2E3DC"/>
    <w:lvl w:ilvl="0" w:tplc="07F212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44C23"/>
    <w:multiLevelType w:val="hybridMultilevel"/>
    <w:tmpl w:val="638A0B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73DB"/>
    <w:multiLevelType w:val="hybridMultilevel"/>
    <w:tmpl w:val="B2002208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A0073"/>
    <w:multiLevelType w:val="hybridMultilevel"/>
    <w:tmpl w:val="BF268E3C"/>
    <w:lvl w:ilvl="0" w:tplc="9A2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1EC0"/>
    <w:multiLevelType w:val="multilevel"/>
    <w:tmpl w:val="C2C475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A940F1"/>
    <w:multiLevelType w:val="hybridMultilevel"/>
    <w:tmpl w:val="31D2CCFE"/>
    <w:lvl w:ilvl="0" w:tplc="4B22E5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02DA"/>
    <w:multiLevelType w:val="hybridMultilevel"/>
    <w:tmpl w:val="86CE366C"/>
    <w:lvl w:ilvl="0" w:tplc="040E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74FE098D"/>
    <w:multiLevelType w:val="hybridMultilevel"/>
    <w:tmpl w:val="26969236"/>
    <w:lvl w:ilvl="0" w:tplc="B3F8AF2E">
      <w:start w:val="4"/>
      <w:numFmt w:val="bullet"/>
      <w:lvlText w:val=""/>
      <w:lvlJc w:val="left"/>
      <w:pPr>
        <w:tabs>
          <w:tab w:val="num" w:pos="1773"/>
        </w:tabs>
        <w:ind w:left="1773" w:hanging="705"/>
      </w:pPr>
      <w:rPr>
        <w:rFonts w:ascii="Wingdings" w:eastAsia="Times New Roman" w:hAnsi="Wingdings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E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E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E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 w15:restartNumberingAfterBreak="0">
    <w:nsid w:val="7AA56E13"/>
    <w:multiLevelType w:val="hybridMultilevel"/>
    <w:tmpl w:val="86E8D36E"/>
    <w:lvl w:ilvl="0" w:tplc="040E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B3"/>
    <w:rsid w:val="00015C70"/>
    <w:rsid w:val="00037CC9"/>
    <w:rsid w:val="00065661"/>
    <w:rsid w:val="00073533"/>
    <w:rsid w:val="00074C82"/>
    <w:rsid w:val="000C601E"/>
    <w:rsid w:val="0010607D"/>
    <w:rsid w:val="00116A5A"/>
    <w:rsid w:val="00137683"/>
    <w:rsid w:val="00143A2A"/>
    <w:rsid w:val="001F7FA7"/>
    <w:rsid w:val="00211625"/>
    <w:rsid w:val="002A3F66"/>
    <w:rsid w:val="002C15B3"/>
    <w:rsid w:val="002E0494"/>
    <w:rsid w:val="002F2D43"/>
    <w:rsid w:val="00307207"/>
    <w:rsid w:val="00313B22"/>
    <w:rsid w:val="00315D00"/>
    <w:rsid w:val="00347B85"/>
    <w:rsid w:val="00365E6B"/>
    <w:rsid w:val="0037767D"/>
    <w:rsid w:val="00396F15"/>
    <w:rsid w:val="003B2ADF"/>
    <w:rsid w:val="004177DC"/>
    <w:rsid w:val="0043015C"/>
    <w:rsid w:val="00484AE6"/>
    <w:rsid w:val="00542C8A"/>
    <w:rsid w:val="0056429D"/>
    <w:rsid w:val="005C18DA"/>
    <w:rsid w:val="005F0D2A"/>
    <w:rsid w:val="006262B4"/>
    <w:rsid w:val="0063466E"/>
    <w:rsid w:val="006416CF"/>
    <w:rsid w:val="0064533E"/>
    <w:rsid w:val="00645F0D"/>
    <w:rsid w:val="006A4779"/>
    <w:rsid w:val="006D5279"/>
    <w:rsid w:val="006E09EE"/>
    <w:rsid w:val="006E5A01"/>
    <w:rsid w:val="006F3BE6"/>
    <w:rsid w:val="00701E45"/>
    <w:rsid w:val="00733CD1"/>
    <w:rsid w:val="0078353D"/>
    <w:rsid w:val="0079195E"/>
    <w:rsid w:val="007E105B"/>
    <w:rsid w:val="00800688"/>
    <w:rsid w:val="00814760"/>
    <w:rsid w:val="00887B2D"/>
    <w:rsid w:val="008B3407"/>
    <w:rsid w:val="00907882"/>
    <w:rsid w:val="0090794A"/>
    <w:rsid w:val="00914C2C"/>
    <w:rsid w:val="00921B0A"/>
    <w:rsid w:val="00941137"/>
    <w:rsid w:val="009B22CE"/>
    <w:rsid w:val="009D194E"/>
    <w:rsid w:val="009E6BEA"/>
    <w:rsid w:val="00A90F9E"/>
    <w:rsid w:val="00AC0A27"/>
    <w:rsid w:val="00AC645B"/>
    <w:rsid w:val="00AD331A"/>
    <w:rsid w:val="00AE293A"/>
    <w:rsid w:val="00B0141F"/>
    <w:rsid w:val="00B364F9"/>
    <w:rsid w:val="00B45966"/>
    <w:rsid w:val="00B75335"/>
    <w:rsid w:val="00BC5D0D"/>
    <w:rsid w:val="00BD7AC1"/>
    <w:rsid w:val="00BE2761"/>
    <w:rsid w:val="00C57660"/>
    <w:rsid w:val="00CB5357"/>
    <w:rsid w:val="00D01C98"/>
    <w:rsid w:val="00D06406"/>
    <w:rsid w:val="00D177D6"/>
    <w:rsid w:val="00D2302A"/>
    <w:rsid w:val="00D45E90"/>
    <w:rsid w:val="00D61780"/>
    <w:rsid w:val="00E35CC4"/>
    <w:rsid w:val="00E65E6B"/>
    <w:rsid w:val="00E72411"/>
    <w:rsid w:val="00E75EB3"/>
    <w:rsid w:val="00E9413A"/>
    <w:rsid w:val="00EA76B4"/>
    <w:rsid w:val="00F57708"/>
    <w:rsid w:val="00FB7EC1"/>
    <w:rsid w:val="00FC07CC"/>
    <w:rsid w:val="00FD4E7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8FFFF5-CA20-48F5-81B0-213B5E42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1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4C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4C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0788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907882"/>
    <w:rPr>
      <w:rFonts w:eastAsiaTheme="minorEastAsia"/>
      <w:lang w:eastAsia="hu-HU"/>
    </w:rPr>
  </w:style>
  <w:style w:type="table" w:styleId="Rcsostblzat">
    <w:name w:val="Table Grid"/>
    <w:basedOn w:val="Normltblzat"/>
    <w:uiPriority w:val="59"/>
    <w:rsid w:val="0090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794A"/>
  </w:style>
  <w:style w:type="paragraph" w:styleId="llb">
    <w:name w:val="footer"/>
    <w:basedOn w:val="Norml"/>
    <w:link w:val="llbChar"/>
    <w:uiPriority w:val="99"/>
    <w:unhideWhenUsed/>
    <w:rsid w:val="0090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794A"/>
  </w:style>
  <w:style w:type="table" w:styleId="Tblzatrcsos21jellszn">
    <w:name w:val="Grid Table 2 Accent 1"/>
    <w:basedOn w:val="Normltblzat"/>
    <w:uiPriority w:val="47"/>
    <w:rsid w:val="006A477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egyszer3">
    <w:name w:val="Plain Table 3"/>
    <w:basedOn w:val="Normltblzat"/>
    <w:uiPriority w:val="43"/>
    <w:rsid w:val="00BC5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24jellszn">
    <w:name w:val="Grid Table 2 Accent 4"/>
    <w:basedOn w:val="Normltblzat"/>
    <w:uiPriority w:val="47"/>
    <w:rsid w:val="00E65E6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6jellszn">
    <w:name w:val="Grid Table 2 Accent 6"/>
    <w:basedOn w:val="Normltblzat"/>
    <w:uiPriority w:val="47"/>
    <w:rsid w:val="00E65E6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aszerbekezds">
    <w:name w:val="List Paragraph"/>
    <w:basedOn w:val="Norml"/>
    <w:uiPriority w:val="34"/>
    <w:qFormat/>
    <w:rsid w:val="00B45966"/>
    <w:pPr>
      <w:ind w:left="720"/>
      <w:contextualSpacing/>
    </w:pPr>
  </w:style>
  <w:style w:type="table" w:styleId="Tblzatrcsos25jellszn">
    <w:name w:val="Grid Table 2 Accent 5"/>
    <w:basedOn w:val="Normltblzat"/>
    <w:uiPriority w:val="47"/>
    <w:rsid w:val="00116A5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914C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14C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14C2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C2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914C2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14C2C"/>
    <w:rPr>
      <w:rFonts w:ascii="Calibri" w:eastAsia="Calibri" w:hAnsi="Calibri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914C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C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C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C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C2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14C2C"/>
    <w:pPr>
      <w:spacing w:after="0" w:line="240" w:lineRule="auto"/>
    </w:pPr>
  </w:style>
  <w:style w:type="table" w:customStyle="1" w:styleId="Vilgosrnykols1jellszn1">
    <w:name w:val="Világos árnyékolás – 1. jelölőszín1"/>
    <w:basedOn w:val="Normltblzat"/>
    <w:uiPriority w:val="60"/>
    <w:rsid w:val="00914C2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914C2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914C2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5jellszn">
    <w:name w:val="Light Shading Accent 5"/>
    <w:basedOn w:val="Normltblzat"/>
    <w:uiPriority w:val="60"/>
    <w:rsid w:val="00914C2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914C2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Kzepeslista26jellszn">
    <w:name w:val="Medium List 2 Accent 6"/>
    <w:basedOn w:val="Normltblzat"/>
    <w:uiPriority w:val="66"/>
    <w:rsid w:val="00914C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Vilgoslista1">
    <w:name w:val="Világos lista1"/>
    <w:basedOn w:val="Normltblzat"/>
    <w:uiPriority w:val="61"/>
    <w:rsid w:val="00914C2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zepesrnykols26jellszn">
    <w:name w:val="Medium Shading 2 Accent 6"/>
    <w:basedOn w:val="Normltblzat"/>
    <w:uiPriority w:val="64"/>
    <w:rsid w:val="00914C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914C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cs32jellszn">
    <w:name w:val="Medium Grid 3 Accent 2"/>
    <w:basedOn w:val="Normltblzat"/>
    <w:uiPriority w:val="69"/>
    <w:rsid w:val="00914C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Vilgosrcs6jellszn">
    <w:name w:val="Light Grid Accent 6"/>
    <w:basedOn w:val="Normltblzat"/>
    <w:uiPriority w:val="62"/>
    <w:rsid w:val="00914C2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znesrnykols1jellszn">
    <w:name w:val="Colorful Shading Accent 1"/>
    <w:basedOn w:val="Normltblzat"/>
    <w:uiPriority w:val="71"/>
    <w:rsid w:val="00914C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914C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914C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ttlista6jellszn">
    <w:name w:val="Dark List Accent 6"/>
    <w:basedOn w:val="Normltblzat"/>
    <w:uiPriority w:val="70"/>
    <w:rsid w:val="00914C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zneslista5jellszn">
    <w:name w:val="Colorful List Accent 5"/>
    <w:basedOn w:val="Normltblzat"/>
    <w:uiPriority w:val="72"/>
    <w:rsid w:val="00914C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rnykols6jellszn">
    <w:name w:val="Colorful Shading Accent 6"/>
    <w:basedOn w:val="Normltblzat"/>
    <w:uiPriority w:val="71"/>
    <w:rsid w:val="00914C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zepesrcs36jellszn">
    <w:name w:val="Medium Grid 3 Accent 6"/>
    <w:basedOn w:val="Normltblzat"/>
    <w:uiPriority w:val="69"/>
    <w:rsid w:val="00914C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NormlWeb">
    <w:name w:val="Normal (Web)"/>
    <w:basedOn w:val="Norml"/>
    <w:uiPriority w:val="99"/>
    <w:unhideWhenUsed/>
    <w:rsid w:val="0091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4C2C"/>
    <w:pPr>
      <w:spacing w:line="276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14C2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14C2C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i/>
      <w:noProof/>
    </w:rPr>
  </w:style>
  <w:style w:type="paragraph" w:styleId="TJ3">
    <w:name w:val="toc 3"/>
    <w:basedOn w:val="Norml"/>
    <w:next w:val="Norml"/>
    <w:autoRedefine/>
    <w:uiPriority w:val="39"/>
    <w:unhideWhenUsed/>
    <w:rsid w:val="00914C2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914C2C"/>
    <w:rPr>
      <w:color w:val="0563C1" w:themeColor="hyperlink"/>
      <w:u w:val="single"/>
    </w:rPr>
  </w:style>
  <w:style w:type="character" w:styleId="Lbjegyzet-hivatkozs">
    <w:name w:val="footnote reference"/>
    <w:uiPriority w:val="99"/>
    <w:semiHidden/>
    <w:unhideWhenUsed/>
    <w:rsid w:val="00914C2C"/>
    <w:rPr>
      <w:vertAlign w:val="superscript"/>
    </w:rPr>
  </w:style>
  <w:style w:type="character" w:customStyle="1" w:styleId="highlighted">
    <w:name w:val="highlighted"/>
    <w:basedOn w:val="Bekezdsalapbettpusa"/>
    <w:rsid w:val="00914C2C"/>
  </w:style>
  <w:style w:type="numbering" w:customStyle="1" w:styleId="Nemlista1">
    <w:name w:val="Nem lista1"/>
    <w:next w:val="Nemlista"/>
    <w:uiPriority w:val="99"/>
    <w:semiHidden/>
    <w:unhideWhenUsed/>
    <w:rsid w:val="0091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hu-HU">
                <a:latin typeface="Times New Roman" panose="02020603050405020304" pitchFamily="18" charset="0"/>
                <a:cs typeface="Times New Roman" panose="02020603050405020304" pitchFamily="18" charset="0"/>
              </a:rPr>
              <a:t>FMH kibocsátása iránt előterjesztett kérelmek száma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Oszlop1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32742</c:v>
                </c:pt>
                <c:pt idx="1">
                  <c:v>33956</c:v>
                </c:pt>
                <c:pt idx="2">
                  <c:v>39028</c:v>
                </c:pt>
                <c:pt idx="3">
                  <c:v>28571</c:v>
                </c:pt>
                <c:pt idx="4">
                  <c:v>48912</c:v>
                </c:pt>
                <c:pt idx="5">
                  <c:v>38298</c:v>
                </c:pt>
                <c:pt idx="6">
                  <c:v>34113</c:v>
                </c:pt>
                <c:pt idx="7">
                  <c:v>30244</c:v>
                </c:pt>
                <c:pt idx="8">
                  <c:v>38186</c:v>
                </c:pt>
                <c:pt idx="9">
                  <c:v>30613</c:v>
                </c:pt>
                <c:pt idx="10">
                  <c:v>34186</c:v>
                </c:pt>
                <c:pt idx="11">
                  <c:v>30697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328520"/>
        <c:axId val="19339792"/>
      </c:barChart>
      <c:catAx>
        <c:axId val="1932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9339792"/>
        <c:crosses val="autoZero"/>
        <c:auto val="1"/>
        <c:lblAlgn val="ctr"/>
        <c:lblOffset val="100"/>
        <c:noMultiLvlLbl val="0"/>
      </c:catAx>
      <c:valAx>
        <c:axId val="19339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32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hu-HU">
                <a:latin typeface="Times New Roman" panose="02020603050405020304" pitchFamily="18" charset="0"/>
                <a:cs typeface="Times New Roman" panose="02020603050405020304" pitchFamily="18" charset="0"/>
              </a:rPr>
              <a:t>Közjegyzők által intézett ügyek száma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Oszlop1</c:v>
                </c:pt>
              </c:strCache>
            </c:strRef>
          </c:tx>
          <c:spPr>
            <a:gradFill>
              <a:gsLst>
                <a:gs pos="0">
                  <a:srgbClr val="FFC000"/>
                </a:gs>
                <a:gs pos="100000">
                  <a:srgbClr val="FF9119"/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536</c:v>
                </c:pt>
                <c:pt idx="1">
                  <c:v>623</c:v>
                </c:pt>
                <c:pt idx="2">
                  <c:v>594</c:v>
                </c:pt>
                <c:pt idx="3">
                  <c:v>504</c:v>
                </c:pt>
                <c:pt idx="4">
                  <c:v>510</c:v>
                </c:pt>
                <c:pt idx="5">
                  <c:v>489</c:v>
                </c:pt>
                <c:pt idx="6">
                  <c:v>418</c:v>
                </c:pt>
                <c:pt idx="7">
                  <c:v>507</c:v>
                </c:pt>
                <c:pt idx="8">
                  <c:v>540</c:v>
                </c:pt>
                <c:pt idx="9">
                  <c:v>589</c:v>
                </c:pt>
                <c:pt idx="10">
                  <c:v>499</c:v>
                </c:pt>
                <c:pt idx="11">
                  <c:v>327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330160"/>
        <c:axId val="305493264"/>
      </c:barChart>
      <c:catAx>
        <c:axId val="1933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493264"/>
        <c:crosses val="autoZero"/>
        <c:auto val="1"/>
        <c:lblAlgn val="ctr"/>
        <c:lblOffset val="100"/>
        <c:noMultiLvlLbl val="0"/>
      </c:catAx>
      <c:valAx>
        <c:axId val="305493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33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hu-HU">
                <a:latin typeface="Times New Roman" panose="02020603050405020304" pitchFamily="18" charset="0"/>
                <a:cs typeface="Times New Roman" panose="02020603050405020304" pitchFamily="18" charset="0"/>
              </a:rPr>
              <a:t>Európai fizetési meghagyásos ügyek száma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Oszlop1</c:v>
                </c:pt>
              </c:strCache>
            </c:strRef>
          </c:tx>
          <c:spPr>
            <a:gradFill>
              <a:gsLst>
                <a:gs pos="0">
                  <a:srgbClr val="FFC000"/>
                </a:gs>
                <a:gs pos="100000">
                  <a:schemeClr val="bg1"/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Munka1!$A$2:$A$13</c:f>
              <c:strCache>
                <c:ptCount val="12"/>
                <c:pt idx="0">
                  <c:v>január</c:v>
                </c:pt>
                <c:pt idx="1">
                  <c:v>február</c:v>
                </c:pt>
                <c:pt idx="2">
                  <c:v>március</c:v>
                </c:pt>
                <c:pt idx="3">
                  <c:v>április</c:v>
                </c:pt>
                <c:pt idx="4">
                  <c:v>május</c:v>
                </c:pt>
                <c:pt idx="5">
                  <c:v>június</c:v>
                </c:pt>
                <c:pt idx="6">
                  <c:v>július</c:v>
                </c:pt>
                <c:pt idx="7">
                  <c:v>augusztus</c:v>
                </c:pt>
                <c:pt idx="8">
                  <c:v>szeptember</c:v>
                </c:pt>
                <c:pt idx="9">
                  <c:v>október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4</c:v>
                </c:pt>
                <c:pt idx="1">
                  <c:v>9</c:v>
                </c:pt>
                <c:pt idx="2">
                  <c:v>8</c:v>
                </c:pt>
                <c:pt idx="3">
                  <c:v>3</c:v>
                </c:pt>
                <c:pt idx="4">
                  <c:v>6</c:v>
                </c:pt>
                <c:pt idx="5">
                  <c:v>6</c:v>
                </c:pt>
                <c:pt idx="6">
                  <c:v>12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06223200"/>
        <c:axId val="305647312"/>
      </c:barChart>
      <c:catAx>
        <c:axId val="3062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5647312"/>
        <c:crosses val="autoZero"/>
        <c:auto val="1"/>
        <c:lblAlgn val="ctr"/>
        <c:lblOffset val="100"/>
        <c:noMultiLvlLbl val="0"/>
      </c:catAx>
      <c:valAx>
        <c:axId val="305647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622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13E0-3940-43DB-BA47-22D4B2F0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33</Pages>
  <Words>4501</Words>
  <Characters>31059</Characters>
  <Application>Microsoft Office Word</Application>
  <DocSecurity>0</DocSecurity>
  <Lines>258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2023. évi statisztikai évkönyv</vt:lpstr>
    </vt:vector>
  </TitlesOfParts>
  <Company>NISZ</Company>
  <LinksUpToDate>false</LinksUpToDate>
  <CharactersWithSpaces>35490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évi statisztikai évkönyv</dc:title>
  <dc:subject>Igazságügyi Köztestület Felügyeleti Főosztály</dc:subject>
  <dc:creator>Klein Tamás dr.</dc:creator>
  <cp:keywords/>
  <dc:description/>
  <cp:lastModifiedBy>Klein Tamás dr.</cp:lastModifiedBy>
  <cp:revision>69</cp:revision>
  <dcterms:created xsi:type="dcterms:W3CDTF">2024-03-26T14:41:00Z</dcterms:created>
  <dcterms:modified xsi:type="dcterms:W3CDTF">2025-01-16T09:48:00Z</dcterms:modified>
</cp:coreProperties>
</file>